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868" w:type="dxa"/>
        <w:shd w:val="clear" w:color="auto" w:fill="FFFFFF" w:themeFill="background1"/>
        <w:tblLayout w:type="fixed"/>
        <w:tblLook w:val="04A0"/>
      </w:tblPr>
      <w:tblGrid>
        <w:gridCol w:w="2178"/>
        <w:gridCol w:w="2070"/>
        <w:gridCol w:w="2160"/>
        <w:gridCol w:w="2700"/>
        <w:gridCol w:w="2880"/>
        <w:gridCol w:w="2880"/>
      </w:tblGrid>
      <w:tr w:rsidR="00A91114" w:rsidRPr="00444293" w:rsidTr="00D25B3C">
        <w:trPr>
          <w:trHeight w:val="530"/>
        </w:trPr>
        <w:tc>
          <w:tcPr>
            <w:tcW w:w="14868" w:type="dxa"/>
            <w:gridSpan w:val="6"/>
            <w:tcBorders>
              <w:bottom w:val="single" w:sz="4" w:space="0" w:color="auto"/>
            </w:tcBorders>
            <w:shd w:val="clear" w:color="auto" w:fill="FFFFFF" w:themeFill="background1"/>
          </w:tcPr>
          <w:p w:rsidR="007A2704" w:rsidRPr="00250659" w:rsidRDefault="00DC2711" w:rsidP="00622D59">
            <w:pPr>
              <w:jc w:val="center"/>
              <w:rPr>
                <w:sz w:val="18"/>
              </w:rPr>
            </w:pPr>
            <w:r w:rsidRPr="007A2704">
              <w:rPr>
                <w:rFonts w:ascii="Arial Black" w:hAnsi="Arial Black"/>
                <w:sz w:val="32"/>
              </w:rPr>
              <w:t>BHS ARGUMENT-BASED WRITING RUBRIC</w:t>
            </w:r>
          </w:p>
        </w:tc>
      </w:tr>
      <w:tr w:rsidR="000E551F" w:rsidRPr="003E78B6" w:rsidTr="004F44E1">
        <w:tc>
          <w:tcPr>
            <w:tcW w:w="2178" w:type="dxa"/>
            <w:shd w:val="clear" w:color="auto" w:fill="A6A6A6" w:themeFill="background1" w:themeFillShade="A6"/>
          </w:tcPr>
          <w:p w:rsidR="00444293" w:rsidRPr="003E78B6" w:rsidRDefault="00444293">
            <w:pPr>
              <w:rPr>
                <w:color w:val="FFFFFF" w:themeColor="background1"/>
                <w:sz w:val="18"/>
              </w:rPr>
            </w:pPr>
            <w:r w:rsidRPr="003E78B6">
              <w:rPr>
                <w:color w:val="FFFFFF" w:themeColor="background1"/>
                <w:sz w:val="18"/>
              </w:rPr>
              <w:t>Common Core Standard</w:t>
            </w:r>
            <w:r w:rsidR="007A2704" w:rsidRPr="003E78B6">
              <w:rPr>
                <w:color w:val="FFFFFF" w:themeColor="background1"/>
                <w:sz w:val="18"/>
              </w:rPr>
              <w:t>s</w:t>
            </w:r>
          </w:p>
        </w:tc>
        <w:tc>
          <w:tcPr>
            <w:tcW w:w="2070" w:type="dxa"/>
            <w:shd w:val="clear" w:color="auto" w:fill="A6A6A6" w:themeFill="background1" w:themeFillShade="A6"/>
          </w:tcPr>
          <w:p w:rsidR="00250659" w:rsidRPr="003E78B6" w:rsidRDefault="00C0793C" w:rsidP="0098578A">
            <w:pPr>
              <w:rPr>
                <w:b/>
                <w:color w:val="FFFFFF" w:themeColor="background1"/>
                <w:sz w:val="18"/>
              </w:rPr>
            </w:pPr>
            <w:r w:rsidRPr="003E78B6">
              <w:rPr>
                <w:b/>
                <w:color w:val="FFFFFF" w:themeColor="background1"/>
                <w:sz w:val="18"/>
              </w:rPr>
              <w:t>Needs Major Support (0)</w:t>
            </w:r>
          </w:p>
          <w:p w:rsidR="00A91114" w:rsidRPr="003E78B6" w:rsidRDefault="00C0793C" w:rsidP="00C0793C">
            <w:pPr>
              <w:rPr>
                <w:color w:val="FFFFFF" w:themeColor="background1"/>
                <w:sz w:val="18"/>
              </w:rPr>
            </w:pPr>
            <w:r w:rsidRPr="003E78B6">
              <w:rPr>
                <w:color w:val="FFFFFF" w:themeColor="background1"/>
                <w:sz w:val="16"/>
              </w:rPr>
              <w:t>The student has not yet acquired basic reading, writing, and thinking skills required by standards-based high school instruction. Needs major support to make progress.</w:t>
            </w:r>
          </w:p>
        </w:tc>
        <w:tc>
          <w:tcPr>
            <w:tcW w:w="2160" w:type="dxa"/>
            <w:shd w:val="clear" w:color="auto" w:fill="A6A6A6" w:themeFill="background1" w:themeFillShade="A6"/>
          </w:tcPr>
          <w:p w:rsidR="00444293" w:rsidRPr="003E78B6" w:rsidRDefault="00444293" w:rsidP="0098578A">
            <w:pPr>
              <w:rPr>
                <w:b/>
                <w:color w:val="FFFFFF" w:themeColor="background1"/>
                <w:sz w:val="18"/>
              </w:rPr>
            </w:pPr>
            <w:r w:rsidRPr="003E78B6">
              <w:rPr>
                <w:b/>
                <w:color w:val="FFFFFF" w:themeColor="background1"/>
                <w:sz w:val="18"/>
              </w:rPr>
              <w:t>Level 1: Emerging</w:t>
            </w:r>
          </w:p>
          <w:p w:rsidR="00C0793C" w:rsidRPr="003E78B6" w:rsidRDefault="00C0793C" w:rsidP="0098578A">
            <w:pPr>
              <w:rPr>
                <w:color w:val="FFFFFF" w:themeColor="background1"/>
                <w:sz w:val="18"/>
              </w:rPr>
            </w:pPr>
            <w:r w:rsidRPr="003E78B6">
              <w:rPr>
                <w:color w:val="FFFFFF" w:themeColor="background1"/>
                <w:sz w:val="16"/>
              </w:rPr>
              <w:t>The student has basic reading, writing, and thinking skills for participating and producing grade-level work but needs explicit support to become and stay an active member of class.</w:t>
            </w:r>
          </w:p>
        </w:tc>
        <w:tc>
          <w:tcPr>
            <w:tcW w:w="2700" w:type="dxa"/>
            <w:shd w:val="clear" w:color="auto" w:fill="A6A6A6" w:themeFill="background1" w:themeFillShade="A6"/>
          </w:tcPr>
          <w:p w:rsidR="00444293" w:rsidRPr="003E78B6" w:rsidRDefault="00444293" w:rsidP="0098578A">
            <w:pPr>
              <w:rPr>
                <w:b/>
                <w:color w:val="FFFFFF" w:themeColor="background1"/>
                <w:sz w:val="18"/>
              </w:rPr>
            </w:pPr>
            <w:r w:rsidRPr="003E78B6">
              <w:rPr>
                <w:b/>
                <w:color w:val="FFFFFF" w:themeColor="background1"/>
                <w:sz w:val="18"/>
              </w:rPr>
              <w:t>Level 2: Developing</w:t>
            </w:r>
          </w:p>
          <w:p w:rsidR="00C0793C" w:rsidRPr="003E78B6" w:rsidRDefault="00C0793C" w:rsidP="0098578A">
            <w:pPr>
              <w:rPr>
                <w:color w:val="FFFFFF" w:themeColor="background1"/>
                <w:sz w:val="18"/>
              </w:rPr>
            </w:pPr>
            <w:r w:rsidRPr="003E78B6">
              <w:rPr>
                <w:color w:val="FFFFFF" w:themeColor="background1"/>
                <w:sz w:val="16"/>
              </w:rPr>
              <w:t>The student is developing the higher-order reading, writing, and thinking skills but needs support, demanding assignments, and clear feedback to be independent.</w:t>
            </w:r>
          </w:p>
        </w:tc>
        <w:tc>
          <w:tcPr>
            <w:tcW w:w="2880" w:type="dxa"/>
            <w:shd w:val="clear" w:color="auto" w:fill="A6A6A6" w:themeFill="background1" w:themeFillShade="A6"/>
          </w:tcPr>
          <w:p w:rsidR="00444293" w:rsidRPr="003E78B6" w:rsidRDefault="00444293">
            <w:pPr>
              <w:rPr>
                <w:b/>
                <w:color w:val="FFFFFF" w:themeColor="background1"/>
                <w:sz w:val="18"/>
              </w:rPr>
            </w:pPr>
            <w:r w:rsidRPr="003E78B6">
              <w:rPr>
                <w:b/>
                <w:color w:val="FFFFFF" w:themeColor="background1"/>
                <w:sz w:val="18"/>
              </w:rPr>
              <w:t>Level 3: Proficient</w:t>
            </w:r>
          </w:p>
          <w:p w:rsidR="00C0793C" w:rsidRPr="003E78B6" w:rsidRDefault="00C0793C">
            <w:pPr>
              <w:rPr>
                <w:color w:val="FFFFFF" w:themeColor="background1"/>
                <w:sz w:val="18"/>
              </w:rPr>
            </w:pPr>
            <w:r w:rsidRPr="003E78B6">
              <w:rPr>
                <w:color w:val="FFFFFF" w:themeColor="background1"/>
                <w:sz w:val="16"/>
              </w:rPr>
              <w:t>The student has developed the higher-order reading, writing, and thinking skills to transition to upper-level high school work. Still needs support to become college and career ready.</w:t>
            </w:r>
          </w:p>
        </w:tc>
        <w:tc>
          <w:tcPr>
            <w:tcW w:w="2880" w:type="dxa"/>
            <w:shd w:val="clear" w:color="auto" w:fill="A6A6A6" w:themeFill="background1" w:themeFillShade="A6"/>
          </w:tcPr>
          <w:p w:rsidR="00BE0E0E" w:rsidRPr="003E78B6" w:rsidRDefault="00444293" w:rsidP="0098578A">
            <w:pPr>
              <w:rPr>
                <w:b/>
                <w:color w:val="FFFFFF" w:themeColor="background1"/>
                <w:sz w:val="18"/>
              </w:rPr>
            </w:pPr>
            <w:r w:rsidRPr="003E78B6">
              <w:rPr>
                <w:b/>
                <w:color w:val="FFFFFF" w:themeColor="background1"/>
                <w:sz w:val="18"/>
              </w:rPr>
              <w:t xml:space="preserve">Level 4: Exemplary/College and </w:t>
            </w:r>
          </w:p>
          <w:p w:rsidR="00444293" w:rsidRPr="003E78B6" w:rsidRDefault="00BE0E0E" w:rsidP="0098578A">
            <w:pPr>
              <w:rPr>
                <w:b/>
                <w:color w:val="FFFFFF" w:themeColor="background1"/>
                <w:sz w:val="18"/>
              </w:rPr>
            </w:pPr>
            <w:r w:rsidRPr="003E78B6">
              <w:rPr>
                <w:b/>
                <w:color w:val="FFFFFF" w:themeColor="background1"/>
                <w:sz w:val="18"/>
              </w:rPr>
              <w:t xml:space="preserve">                                    </w:t>
            </w:r>
            <w:r w:rsidR="00444293" w:rsidRPr="003E78B6">
              <w:rPr>
                <w:b/>
                <w:color w:val="FFFFFF" w:themeColor="background1"/>
                <w:sz w:val="18"/>
              </w:rPr>
              <w:t>Career Ready</w:t>
            </w:r>
          </w:p>
          <w:p w:rsidR="00C0793C" w:rsidRPr="003E78B6" w:rsidRDefault="00C0793C" w:rsidP="0098578A">
            <w:pPr>
              <w:rPr>
                <w:color w:val="FFFFFF" w:themeColor="background1"/>
                <w:sz w:val="20"/>
              </w:rPr>
            </w:pPr>
            <w:r w:rsidRPr="003E78B6">
              <w:rPr>
                <w:color w:val="FFFFFF" w:themeColor="background1"/>
                <w:sz w:val="16"/>
              </w:rPr>
              <w:t>The student has developed the level of reading, writing, and thinking skills needed for rigorous upper level high school courses or early college or training courses.</w:t>
            </w:r>
          </w:p>
        </w:tc>
      </w:tr>
      <w:tr w:rsidR="000E551F" w:rsidRPr="00444293" w:rsidTr="00D25B3C">
        <w:trPr>
          <w:trHeight w:val="368"/>
        </w:trPr>
        <w:tc>
          <w:tcPr>
            <w:tcW w:w="14868" w:type="dxa"/>
            <w:gridSpan w:val="6"/>
            <w:shd w:val="clear" w:color="auto" w:fill="FFFFFF" w:themeFill="background1"/>
            <w:vAlign w:val="center"/>
          </w:tcPr>
          <w:p w:rsidR="000E551F" w:rsidRPr="002D7877" w:rsidRDefault="000E551F" w:rsidP="00D25B3C">
            <w:pPr>
              <w:jc w:val="center"/>
              <w:rPr>
                <w:b/>
                <w:sz w:val="20"/>
              </w:rPr>
            </w:pPr>
            <w:r w:rsidRPr="002D7877">
              <w:rPr>
                <w:b/>
                <w:sz w:val="20"/>
              </w:rPr>
              <w:t>EVIDENCE AND REASONING: Take</w:t>
            </w:r>
            <w:r w:rsidR="002D7877">
              <w:rPr>
                <w:b/>
                <w:sz w:val="20"/>
              </w:rPr>
              <w:t>s</w:t>
            </w:r>
            <w:r w:rsidR="004C7E2E">
              <w:rPr>
                <w:b/>
                <w:sz w:val="20"/>
              </w:rPr>
              <w:t xml:space="preserve"> Clear Position, A</w:t>
            </w:r>
            <w:r w:rsidRPr="002D7877">
              <w:rPr>
                <w:b/>
                <w:sz w:val="20"/>
              </w:rPr>
              <w:t>ddress</w:t>
            </w:r>
            <w:r w:rsidR="002D7877">
              <w:rPr>
                <w:b/>
                <w:sz w:val="20"/>
              </w:rPr>
              <w:t>es</w:t>
            </w:r>
            <w:r w:rsidR="004C7E2E">
              <w:rPr>
                <w:b/>
                <w:sz w:val="20"/>
              </w:rPr>
              <w:t xml:space="preserve"> Alternate View(s), W</w:t>
            </w:r>
            <w:r w:rsidRPr="002D7877">
              <w:rPr>
                <w:b/>
                <w:sz w:val="20"/>
              </w:rPr>
              <w:t>rite</w:t>
            </w:r>
            <w:r w:rsidR="002D7877">
              <w:rPr>
                <w:b/>
                <w:sz w:val="20"/>
              </w:rPr>
              <w:t>s</w:t>
            </w:r>
            <w:r w:rsidR="004C7E2E">
              <w:rPr>
                <w:b/>
                <w:sz w:val="20"/>
              </w:rPr>
              <w:t xml:space="preserve"> V</w:t>
            </w:r>
            <w:r w:rsidRPr="002D7877">
              <w:rPr>
                <w:b/>
                <w:sz w:val="20"/>
              </w:rPr>
              <w:t>ali</w:t>
            </w:r>
            <w:r w:rsidR="004C7E2E">
              <w:rPr>
                <w:b/>
                <w:sz w:val="20"/>
              </w:rPr>
              <w:t>d C</w:t>
            </w:r>
            <w:r w:rsidRPr="002D7877">
              <w:rPr>
                <w:b/>
                <w:sz w:val="20"/>
              </w:rPr>
              <w:t>onclusion</w:t>
            </w:r>
          </w:p>
        </w:tc>
      </w:tr>
      <w:tr w:rsidR="005E701A" w:rsidTr="00540D7E">
        <w:tc>
          <w:tcPr>
            <w:tcW w:w="2178" w:type="dxa"/>
            <w:vMerge w:val="restart"/>
            <w:shd w:val="clear" w:color="auto" w:fill="FFFFFF" w:themeFill="background1"/>
          </w:tcPr>
          <w:p w:rsidR="005E701A" w:rsidRPr="007B2A0C" w:rsidRDefault="005E701A" w:rsidP="00AB1FC1">
            <w:pPr>
              <w:rPr>
                <w:b/>
                <w:sz w:val="18"/>
                <w:szCs w:val="18"/>
              </w:rPr>
            </w:pPr>
            <w:r w:rsidRPr="007B2A0C">
              <w:rPr>
                <w:b/>
                <w:sz w:val="18"/>
                <w:szCs w:val="18"/>
              </w:rPr>
              <w:t>CLEAR POSITION</w:t>
            </w:r>
          </w:p>
          <w:p w:rsidR="005E701A" w:rsidRPr="007B2A0C" w:rsidRDefault="005E701A" w:rsidP="005E701A">
            <w:pPr>
              <w:rPr>
                <w:sz w:val="16"/>
                <w:szCs w:val="18"/>
              </w:rPr>
            </w:pPr>
            <w:r w:rsidRPr="007B2A0C">
              <w:rPr>
                <w:sz w:val="18"/>
              </w:rPr>
              <w:t>W.11-12.1a.</w:t>
            </w:r>
          </w:p>
          <w:p w:rsidR="005E701A" w:rsidRPr="007B2A0C" w:rsidRDefault="005E701A" w:rsidP="00AB1FC1">
            <w:pPr>
              <w:rPr>
                <w:sz w:val="16"/>
                <w:szCs w:val="18"/>
              </w:rPr>
            </w:pPr>
            <w:r w:rsidRPr="007B2A0C">
              <w:rPr>
                <w:sz w:val="16"/>
                <w:szCs w:val="18"/>
              </w:rPr>
              <w:t>Introduce precise, knowledgeable claim(s), establish significance of the claim(s)</w:t>
            </w:r>
            <w:proofErr w:type="gramStart"/>
            <w:r w:rsidRPr="007B2A0C">
              <w:rPr>
                <w:sz w:val="16"/>
                <w:szCs w:val="18"/>
              </w:rPr>
              <w:t>,…</w:t>
            </w:r>
            <w:proofErr w:type="gramEnd"/>
            <w:r w:rsidRPr="007B2A0C">
              <w:rPr>
                <w:sz w:val="16"/>
                <w:szCs w:val="18"/>
              </w:rPr>
              <w:t xml:space="preserve"> </w:t>
            </w:r>
          </w:p>
          <w:p w:rsidR="005E701A" w:rsidRPr="007B2A0C" w:rsidRDefault="005E701A" w:rsidP="00AB1FC1">
            <w:pPr>
              <w:rPr>
                <w:sz w:val="16"/>
                <w:szCs w:val="18"/>
              </w:rPr>
            </w:pPr>
          </w:p>
          <w:p w:rsidR="005E701A" w:rsidRPr="007B2A0C" w:rsidRDefault="005E701A" w:rsidP="00AB1FC1">
            <w:pPr>
              <w:rPr>
                <w:sz w:val="16"/>
                <w:szCs w:val="18"/>
              </w:rPr>
            </w:pPr>
          </w:p>
          <w:p w:rsidR="005E701A" w:rsidRPr="005E701A" w:rsidRDefault="005E701A" w:rsidP="00AB1FC1">
            <w:pPr>
              <w:rPr>
                <w:b/>
                <w:sz w:val="18"/>
                <w:szCs w:val="18"/>
              </w:rPr>
            </w:pPr>
            <w:r w:rsidRPr="005E701A">
              <w:rPr>
                <w:b/>
                <w:sz w:val="18"/>
                <w:szCs w:val="18"/>
              </w:rPr>
              <w:t>ALTERNATE/OPPOSING VIEWS</w:t>
            </w:r>
          </w:p>
          <w:p w:rsidR="005E701A" w:rsidRPr="005E701A" w:rsidRDefault="005E701A" w:rsidP="007B2A0C">
            <w:pPr>
              <w:rPr>
                <w:sz w:val="14"/>
                <w:szCs w:val="18"/>
              </w:rPr>
            </w:pPr>
            <w:r w:rsidRPr="005E701A">
              <w:rPr>
                <w:sz w:val="16"/>
              </w:rPr>
              <w:t>W.11-12.1a.</w:t>
            </w:r>
          </w:p>
          <w:p w:rsidR="005E701A" w:rsidRPr="007B2A0C" w:rsidRDefault="005E701A" w:rsidP="00444293">
            <w:pPr>
              <w:rPr>
                <w:sz w:val="16"/>
                <w:szCs w:val="18"/>
              </w:rPr>
            </w:pPr>
            <w:r w:rsidRPr="007B2A0C">
              <w:rPr>
                <w:sz w:val="16"/>
                <w:szCs w:val="18"/>
              </w:rPr>
              <w:t>…distinguish the claim(s) from alternate or opposing claims…</w:t>
            </w:r>
          </w:p>
          <w:p w:rsidR="005E701A" w:rsidRPr="007B2A0C" w:rsidRDefault="005E701A" w:rsidP="00444293">
            <w:pPr>
              <w:rPr>
                <w:sz w:val="16"/>
                <w:szCs w:val="18"/>
              </w:rPr>
            </w:pPr>
          </w:p>
          <w:p w:rsidR="005E701A" w:rsidRPr="005E701A" w:rsidRDefault="005E701A" w:rsidP="005E701A">
            <w:pPr>
              <w:rPr>
                <w:b/>
                <w:sz w:val="18"/>
              </w:rPr>
            </w:pPr>
            <w:r w:rsidRPr="005E701A">
              <w:rPr>
                <w:b/>
                <w:sz w:val="18"/>
              </w:rPr>
              <w:t>EVIDENCE</w:t>
            </w:r>
          </w:p>
          <w:p w:rsidR="005E701A" w:rsidRPr="005E701A" w:rsidRDefault="005E701A" w:rsidP="005E701A">
            <w:pPr>
              <w:rPr>
                <w:sz w:val="16"/>
              </w:rPr>
            </w:pPr>
            <w:r w:rsidRPr="005E701A">
              <w:rPr>
                <w:sz w:val="16"/>
              </w:rPr>
              <w:t xml:space="preserve">W.11-12.1b. </w:t>
            </w:r>
          </w:p>
          <w:p w:rsidR="005E701A" w:rsidRPr="009F4CA5" w:rsidRDefault="005E701A" w:rsidP="005E701A">
            <w:pPr>
              <w:rPr>
                <w:sz w:val="14"/>
              </w:rPr>
            </w:pPr>
            <w:r w:rsidRPr="009F4CA5">
              <w:rPr>
                <w:sz w:val="14"/>
              </w:rPr>
              <w:t xml:space="preserve">Develop claim(s) </w:t>
            </w:r>
            <w:r w:rsidR="009F4CA5" w:rsidRPr="009F4CA5">
              <w:rPr>
                <w:sz w:val="14"/>
              </w:rPr>
              <w:t xml:space="preserve">and </w:t>
            </w:r>
            <w:r w:rsidRPr="009F4CA5">
              <w:rPr>
                <w:sz w:val="14"/>
              </w:rPr>
              <w:t>counterclaims fairly and thoroughly, supplying the most relevant evidence for each while pointing out the strengths and limitations of each, anticipating audience’s knowledge level, concerns, values, and possible biases.</w:t>
            </w:r>
          </w:p>
          <w:p w:rsidR="009F4CA5" w:rsidRDefault="009F4CA5" w:rsidP="005E701A">
            <w:pPr>
              <w:rPr>
                <w:b/>
                <w:sz w:val="18"/>
              </w:rPr>
            </w:pPr>
          </w:p>
          <w:p w:rsidR="009F4CA5" w:rsidRPr="009F4CA5" w:rsidRDefault="009F4CA5" w:rsidP="005E701A">
            <w:pPr>
              <w:rPr>
                <w:b/>
                <w:sz w:val="18"/>
              </w:rPr>
            </w:pPr>
            <w:r w:rsidRPr="009F4CA5">
              <w:rPr>
                <w:b/>
                <w:sz w:val="18"/>
              </w:rPr>
              <w:t>INTEGRATION of INFO</w:t>
            </w:r>
          </w:p>
          <w:p w:rsidR="005E701A" w:rsidRPr="005E701A" w:rsidRDefault="005E701A" w:rsidP="005E701A">
            <w:pPr>
              <w:rPr>
                <w:sz w:val="16"/>
              </w:rPr>
            </w:pPr>
            <w:r w:rsidRPr="005E701A">
              <w:rPr>
                <w:sz w:val="16"/>
              </w:rPr>
              <w:t>W.11-12.8</w:t>
            </w:r>
          </w:p>
          <w:p w:rsidR="005E701A" w:rsidRPr="009F4CA5" w:rsidRDefault="005E701A" w:rsidP="005E701A">
            <w:pPr>
              <w:rPr>
                <w:sz w:val="14"/>
              </w:rPr>
            </w:pPr>
            <w:r w:rsidRPr="009F4CA5">
              <w:rPr>
                <w:sz w:val="14"/>
              </w:rPr>
              <w:t>Gather relevant info from multiple sources…integrate info selectively to maintain flow of ideas; avoid plagiarism and overreliance on any one source…</w:t>
            </w:r>
          </w:p>
          <w:p w:rsidR="009F4CA5" w:rsidRDefault="009F4CA5" w:rsidP="005E701A">
            <w:pPr>
              <w:rPr>
                <w:b/>
                <w:sz w:val="18"/>
              </w:rPr>
            </w:pPr>
          </w:p>
          <w:p w:rsidR="005E701A" w:rsidRPr="005E701A" w:rsidRDefault="005E701A" w:rsidP="005E701A">
            <w:pPr>
              <w:rPr>
                <w:b/>
                <w:sz w:val="18"/>
              </w:rPr>
            </w:pPr>
            <w:r w:rsidRPr="005E701A">
              <w:rPr>
                <w:b/>
                <w:sz w:val="18"/>
              </w:rPr>
              <w:t>CONCLUSION</w:t>
            </w:r>
          </w:p>
          <w:p w:rsidR="005E701A" w:rsidRPr="005E701A" w:rsidRDefault="005E701A" w:rsidP="005E701A">
            <w:pPr>
              <w:rPr>
                <w:sz w:val="16"/>
              </w:rPr>
            </w:pPr>
            <w:r w:rsidRPr="005E701A">
              <w:rPr>
                <w:sz w:val="16"/>
              </w:rPr>
              <w:t>W.11-12.1e.</w:t>
            </w:r>
          </w:p>
          <w:p w:rsidR="005E701A" w:rsidRPr="007B2A0C" w:rsidRDefault="005E701A" w:rsidP="005E701A">
            <w:pPr>
              <w:rPr>
                <w:sz w:val="24"/>
              </w:rPr>
            </w:pPr>
            <w:r w:rsidRPr="007B2A0C">
              <w:rPr>
                <w:sz w:val="16"/>
              </w:rPr>
              <w:t xml:space="preserve">Provide a concluding statement or section that follows from </w:t>
            </w:r>
            <w:r>
              <w:rPr>
                <w:sz w:val="16"/>
              </w:rPr>
              <w:t>and</w:t>
            </w:r>
            <w:r w:rsidRPr="007B2A0C">
              <w:rPr>
                <w:sz w:val="16"/>
              </w:rPr>
              <w:t xml:space="preserve"> supports the argument presented.</w:t>
            </w:r>
          </w:p>
          <w:p w:rsidR="005E701A" w:rsidRPr="007B2A0C" w:rsidRDefault="005E701A" w:rsidP="005E701A">
            <w:pPr>
              <w:rPr>
                <w:sz w:val="24"/>
              </w:rPr>
            </w:pPr>
          </w:p>
        </w:tc>
        <w:tc>
          <w:tcPr>
            <w:tcW w:w="2070" w:type="dxa"/>
            <w:shd w:val="clear" w:color="auto" w:fill="FFFFFF" w:themeFill="background1"/>
          </w:tcPr>
          <w:p w:rsidR="005E701A" w:rsidRPr="00444293" w:rsidRDefault="005E701A" w:rsidP="00444293">
            <w:pPr>
              <w:rPr>
                <w:sz w:val="18"/>
                <w:szCs w:val="18"/>
              </w:rPr>
            </w:pPr>
            <w:r w:rsidRPr="00444293">
              <w:rPr>
                <w:sz w:val="18"/>
                <w:szCs w:val="18"/>
              </w:rPr>
              <w:t xml:space="preserve">Takes no clear position; </w:t>
            </w:r>
          </w:p>
          <w:p w:rsidR="005E701A" w:rsidRPr="00444293" w:rsidRDefault="005E701A" w:rsidP="00444293">
            <w:pPr>
              <w:rPr>
                <w:sz w:val="18"/>
                <w:szCs w:val="18"/>
              </w:rPr>
            </w:pPr>
            <w:r w:rsidRPr="00444293">
              <w:rPr>
                <w:sz w:val="18"/>
                <w:szCs w:val="18"/>
              </w:rPr>
              <w:t xml:space="preserve">makes no identifiable claim;  only writes generally on the </w:t>
            </w:r>
          </w:p>
          <w:p w:rsidR="005E701A" w:rsidRPr="00444293" w:rsidRDefault="005E701A" w:rsidP="002D7877">
            <w:pPr>
              <w:rPr>
                <w:sz w:val="18"/>
                <w:szCs w:val="18"/>
              </w:rPr>
            </w:pPr>
            <w:proofErr w:type="gramStart"/>
            <w:r w:rsidRPr="00444293">
              <w:rPr>
                <w:sz w:val="18"/>
                <w:szCs w:val="18"/>
              </w:rPr>
              <w:t>topic</w:t>
            </w:r>
            <w:proofErr w:type="gramEnd"/>
            <w:r w:rsidRPr="00444293">
              <w:rPr>
                <w:sz w:val="18"/>
                <w:szCs w:val="18"/>
              </w:rPr>
              <w:t xml:space="preserve">. </w:t>
            </w:r>
          </w:p>
          <w:p w:rsidR="005E701A" w:rsidRPr="00444293" w:rsidRDefault="005E701A" w:rsidP="002D7877">
            <w:pPr>
              <w:rPr>
                <w:sz w:val="18"/>
                <w:szCs w:val="18"/>
              </w:rPr>
            </w:pPr>
          </w:p>
        </w:tc>
        <w:tc>
          <w:tcPr>
            <w:tcW w:w="2160" w:type="dxa"/>
            <w:shd w:val="clear" w:color="auto" w:fill="FFFFFF" w:themeFill="background1"/>
          </w:tcPr>
          <w:p w:rsidR="005E701A" w:rsidRPr="00444293" w:rsidRDefault="005E701A" w:rsidP="00444293">
            <w:pPr>
              <w:rPr>
                <w:sz w:val="18"/>
                <w:szCs w:val="18"/>
              </w:rPr>
            </w:pPr>
            <w:r w:rsidRPr="00444293">
              <w:rPr>
                <w:sz w:val="18"/>
                <w:szCs w:val="18"/>
              </w:rPr>
              <w:t xml:space="preserve">Takes a position; implies, </w:t>
            </w:r>
          </w:p>
          <w:p w:rsidR="005E701A" w:rsidRPr="00444293" w:rsidRDefault="005E701A" w:rsidP="00444293">
            <w:pPr>
              <w:rPr>
                <w:sz w:val="18"/>
                <w:szCs w:val="18"/>
              </w:rPr>
            </w:pPr>
            <w:r w:rsidRPr="00444293">
              <w:rPr>
                <w:sz w:val="18"/>
                <w:szCs w:val="18"/>
              </w:rPr>
              <w:t xml:space="preserve">but does not state a </w:t>
            </w:r>
          </w:p>
          <w:p w:rsidR="005E701A" w:rsidRPr="00444293" w:rsidRDefault="005E701A" w:rsidP="00444293">
            <w:pPr>
              <w:rPr>
                <w:sz w:val="18"/>
                <w:szCs w:val="18"/>
              </w:rPr>
            </w:pPr>
            <w:proofErr w:type="gramStart"/>
            <w:r w:rsidRPr="00444293">
              <w:rPr>
                <w:sz w:val="18"/>
                <w:szCs w:val="18"/>
              </w:rPr>
              <w:t>claim</w:t>
            </w:r>
            <w:proofErr w:type="gramEnd"/>
            <w:r w:rsidRPr="00444293">
              <w:rPr>
                <w:sz w:val="18"/>
                <w:szCs w:val="18"/>
              </w:rPr>
              <w:t>.</w:t>
            </w:r>
          </w:p>
        </w:tc>
        <w:tc>
          <w:tcPr>
            <w:tcW w:w="2700" w:type="dxa"/>
            <w:shd w:val="clear" w:color="auto" w:fill="FFFFFF" w:themeFill="background1"/>
          </w:tcPr>
          <w:p w:rsidR="005E701A" w:rsidRPr="00444293" w:rsidRDefault="005E701A" w:rsidP="00444293">
            <w:pPr>
              <w:rPr>
                <w:sz w:val="18"/>
                <w:szCs w:val="18"/>
              </w:rPr>
            </w:pPr>
            <w:r w:rsidRPr="00444293">
              <w:rPr>
                <w:sz w:val="18"/>
                <w:szCs w:val="18"/>
              </w:rPr>
              <w:t xml:space="preserve">Takes a clear position that </w:t>
            </w:r>
          </w:p>
          <w:p w:rsidR="005E701A" w:rsidRPr="00444293" w:rsidRDefault="005E701A" w:rsidP="00444293">
            <w:pPr>
              <w:rPr>
                <w:sz w:val="18"/>
                <w:szCs w:val="18"/>
              </w:rPr>
            </w:pPr>
            <w:r w:rsidRPr="00444293">
              <w:rPr>
                <w:sz w:val="18"/>
                <w:szCs w:val="18"/>
              </w:rPr>
              <w:t xml:space="preserve">is clear and present for </w:t>
            </w:r>
          </w:p>
          <w:p w:rsidR="005E701A" w:rsidRPr="00444293" w:rsidRDefault="005E701A" w:rsidP="00444293">
            <w:pPr>
              <w:rPr>
                <w:sz w:val="18"/>
                <w:szCs w:val="18"/>
              </w:rPr>
            </w:pPr>
            <w:r w:rsidRPr="00444293">
              <w:rPr>
                <w:sz w:val="18"/>
                <w:szCs w:val="18"/>
              </w:rPr>
              <w:t xml:space="preserve">much of the text; may </w:t>
            </w:r>
          </w:p>
          <w:p w:rsidR="005E701A" w:rsidRPr="00444293" w:rsidRDefault="005E701A" w:rsidP="00444293">
            <w:pPr>
              <w:rPr>
                <w:sz w:val="18"/>
                <w:szCs w:val="18"/>
              </w:rPr>
            </w:pPr>
            <w:r w:rsidRPr="00444293">
              <w:rPr>
                <w:sz w:val="18"/>
                <w:szCs w:val="18"/>
              </w:rPr>
              <w:t xml:space="preserve">contain contradictions or </w:t>
            </w:r>
          </w:p>
          <w:p w:rsidR="005E701A" w:rsidRPr="00444293" w:rsidRDefault="005E701A" w:rsidP="00444293">
            <w:pPr>
              <w:rPr>
                <w:sz w:val="18"/>
                <w:szCs w:val="18"/>
              </w:rPr>
            </w:pPr>
            <w:r w:rsidRPr="00444293">
              <w:rPr>
                <w:sz w:val="18"/>
                <w:szCs w:val="18"/>
              </w:rPr>
              <w:t xml:space="preserve">off-topic points that </w:t>
            </w:r>
          </w:p>
          <w:p w:rsidR="005E701A" w:rsidRPr="00444293" w:rsidRDefault="005E701A" w:rsidP="00444293">
            <w:pPr>
              <w:rPr>
                <w:sz w:val="18"/>
                <w:szCs w:val="18"/>
              </w:rPr>
            </w:pPr>
            <w:proofErr w:type="gramStart"/>
            <w:r w:rsidRPr="00444293">
              <w:rPr>
                <w:sz w:val="18"/>
                <w:szCs w:val="18"/>
              </w:rPr>
              <w:t>distract</w:t>
            </w:r>
            <w:proofErr w:type="gramEnd"/>
            <w:r w:rsidRPr="00444293">
              <w:rPr>
                <w:sz w:val="18"/>
                <w:szCs w:val="18"/>
              </w:rPr>
              <w:t xml:space="preserve"> from argument.  At least one claim is clearly stated.  </w:t>
            </w:r>
          </w:p>
        </w:tc>
        <w:tc>
          <w:tcPr>
            <w:tcW w:w="2880" w:type="dxa"/>
            <w:shd w:val="clear" w:color="auto" w:fill="FFFFFF" w:themeFill="background1"/>
          </w:tcPr>
          <w:p w:rsidR="005E701A" w:rsidRPr="00444293" w:rsidRDefault="005E701A" w:rsidP="00444293">
            <w:pPr>
              <w:rPr>
                <w:sz w:val="18"/>
                <w:szCs w:val="18"/>
              </w:rPr>
            </w:pPr>
            <w:r w:rsidRPr="00444293">
              <w:rPr>
                <w:sz w:val="18"/>
                <w:szCs w:val="18"/>
              </w:rPr>
              <w:t xml:space="preserve">Takes a clear position that </w:t>
            </w:r>
          </w:p>
          <w:p w:rsidR="005E701A" w:rsidRPr="00444293" w:rsidRDefault="005E701A" w:rsidP="00444293">
            <w:pPr>
              <w:rPr>
                <w:sz w:val="18"/>
                <w:szCs w:val="18"/>
              </w:rPr>
            </w:pPr>
            <w:r w:rsidRPr="00444293">
              <w:rPr>
                <w:sz w:val="18"/>
                <w:szCs w:val="18"/>
              </w:rPr>
              <w:t xml:space="preserve">remains constant </w:t>
            </w:r>
          </w:p>
          <w:p w:rsidR="005E701A" w:rsidRPr="00444293" w:rsidRDefault="005E701A" w:rsidP="00444293">
            <w:pPr>
              <w:rPr>
                <w:sz w:val="18"/>
                <w:szCs w:val="18"/>
              </w:rPr>
            </w:pPr>
            <w:r w:rsidRPr="00444293">
              <w:rPr>
                <w:sz w:val="18"/>
                <w:szCs w:val="18"/>
              </w:rPr>
              <w:t xml:space="preserve">throughout the text and is </w:t>
            </w:r>
          </w:p>
          <w:p w:rsidR="005E701A" w:rsidRPr="00444293" w:rsidRDefault="005E701A" w:rsidP="00444293">
            <w:pPr>
              <w:rPr>
                <w:sz w:val="18"/>
                <w:szCs w:val="18"/>
              </w:rPr>
            </w:pPr>
            <w:r w:rsidRPr="00444293">
              <w:rPr>
                <w:sz w:val="18"/>
                <w:szCs w:val="18"/>
              </w:rPr>
              <w:t xml:space="preserve">supported by two or more </w:t>
            </w:r>
          </w:p>
          <w:p w:rsidR="005E701A" w:rsidRPr="00444293" w:rsidRDefault="005E701A" w:rsidP="00444293">
            <w:pPr>
              <w:rPr>
                <w:sz w:val="18"/>
                <w:szCs w:val="18"/>
              </w:rPr>
            </w:pPr>
            <w:proofErr w:type="gramStart"/>
            <w:r w:rsidRPr="00444293">
              <w:rPr>
                <w:sz w:val="18"/>
                <w:szCs w:val="18"/>
              </w:rPr>
              <w:t>claims</w:t>
            </w:r>
            <w:proofErr w:type="gramEnd"/>
            <w:r w:rsidRPr="00444293">
              <w:rPr>
                <w:sz w:val="18"/>
                <w:szCs w:val="18"/>
              </w:rPr>
              <w:t>.</w:t>
            </w:r>
          </w:p>
        </w:tc>
        <w:tc>
          <w:tcPr>
            <w:tcW w:w="2880" w:type="dxa"/>
            <w:shd w:val="clear" w:color="auto" w:fill="FFFFFF" w:themeFill="background1"/>
          </w:tcPr>
          <w:p w:rsidR="005E701A" w:rsidRPr="00444293" w:rsidRDefault="002B088A" w:rsidP="001B2481">
            <w:pPr>
              <w:rPr>
                <w:sz w:val="18"/>
                <w:szCs w:val="18"/>
              </w:rPr>
            </w:pPr>
            <w:r>
              <w:rPr>
                <w:sz w:val="18"/>
                <w:szCs w:val="18"/>
              </w:rPr>
              <w:t xml:space="preserve">Takes a </w:t>
            </w:r>
            <w:r w:rsidR="005E701A" w:rsidRPr="00444293">
              <w:rPr>
                <w:sz w:val="18"/>
                <w:szCs w:val="18"/>
              </w:rPr>
              <w:t>nuanced position that remains constant throughout and is supported by several clear and specific claims.</w:t>
            </w:r>
          </w:p>
        </w:tc>
      </w:tr>
      <w:tr w:rsidR="005E701A" w:rsidTr="00540D7E">
        <w:tc>
          <w:tcPr>
            <w:tcW w:w="2178" w:type="dxa"/>
            <w:vMerge/>
            <w:shd w:val="clear" w:color="auto" w:fill="FFFFFF" w:themeFill="background1"/>
          </w:tcPr>
          <w:p w:rsidR="005E701A" w:rsidRPr="00EC7605" w:rsidRDefault="005E701A" w:rsidP="005E701A">
            <w:pPr>
              <w:rPr>
                <w:b/>
                <w:sz w:val="18"/>
              </w:rPr>
            </w:pPr>
          </w:p>
        </w:tc>
        <w:tc>
          <w:tcPr>
            <w:tcW w:w="2070" w:type="dxa"/>
            <w:shd w:val="clear" w:color="auto" w:fill="FFFFFF" w:themeFill="background1"/>
          </w:tcPr>
          <w:p w:rsidR="005E701A" w:rsidRPr="00444293" w:rsidRDefault="005E701A" w:rsidP="00B120A7">
            <w:pPr>
              <w:rPr>
                <w:sz w:val="18"/>
                <w:szCs w:val="18"/>
              </w:rPr>
            </w:pPr>
            <w:r w:rsidRPr="00444293">
              <w:rPr>
                <w:sz w:val="18"/>
                <w:szCs w:val="18"/>
              </w:rPr>
              <w:t>States or insists on purely personal position; develops no evidence of a balanced</w:t>
            </w:r>
            <w:r>
              <w:rPr>
                <w:sz w:val="18"/>
                <w:szCs w:val="18"/>
              </w:rPr>
              <w:t xml:space="preserve"> </w:t>
            </w:r>
            <w:r w:rsidRPr="00444293">
              <w:rPr>
                <w:sz w:val="18"/>
                <w:szCs w:val="18"/>
              </w:rPr>
              <w:t>look at the issue; ignores or dismisses</w:t>
            </w:r>
            <w:r>
              <w:rPr>
                <w:sz w:val="18"/>
                <w:szCs w:val="18"/>
              </w:rPr>
              <w:t xml:space="preserve"> </w:t>
            </w:r>
            <w:r w:rsidRPr="00444293">
              <w:rPr>
                <w:sz w:val="18"/>
                <w:szCs w:val="18"/>
              </w:rPr>
              <w:t>counterclaims.</w:t>
            </w:r>
          </w:p>
        </w:tc>
        <w:tc>
          <w:tcPr>
            <w:tcW w:w="2160" w:type="dxa"/>
            <w:shd w:val="clear" w:color="auto" w:fill="FFFFFF" w:themeFill="background1"/>
          </w:tcPr>
          <w:p w:rsidR="005E701A" w:rsidRPr="00444293" w:rsidRDefault="005E701A" w:rsidP="002D7877">
            <w:pPr>
              <w:rPr>
                <w:sz w:val="18"/>
                <w:szCs w:val="18"/>
              </w:rPr>
            </w:pPr>
            <w:r>
              <w:rPr>
                <w:sz w:val="18"/>
                <w:szCs w:val="18"/>
              </w:rPr>
              <w:t>M</w:t>
            </w:r>
            <w:r w:rsidRPr="00444293">
              <w:rPr>
                <w:sz w:val="18"/>
                <w:szCs w:val="18"/>
              </w:rPr>
              <w:t xml:space="preserve">ay mention other </w:t>
            </w:r>
          </w:p>
          <w:p w:rsidR="005E701A" w:rsidRPr="00444293" w:rsidRDefault="005E701A" w:rsidP="002D7877">
            <w:pPr>
              <w:rPr>
                <w:sz w:val="18"/>
                <w:szCs w:val="18"/>
              </w:rPr>
            </w:pPr>
            <w:r w:rsidRPr="00444293">
              <w:rPr>
                <w:sz w:val="18"/>
                <w:szCs w:val="18"/>
              </w:rPr>
              <w:t xml:space="preserve">opposing claims but does </w:t>
            </w:r>
          </w:p>
          <w:p w:rsidR="005E701A" w:rsidRPr="00444293" w:rsidRDefault="005E701A" w:rsidP="002D7877">
            <w:pPr>
              <w:rPr>
                <w:sz w:val="18"/>
                <w:szCs w:val="18"/>
              </w:rPr>
            </w:pPr>
            <w:proofErr w:type="gramStart"/>
            <w:r w:rsidRPr="00444293">
              <w:rPr>
                <w:sz w:val="18"/>
                <w:szCs w:val="18"/>
              </w:rPr>
              <w:t>not</w:t>
            </w:r>
            <w:proofErr w:type="gramEnd"/>
            <w:r w:rsidRPr="00444293">
              <w:rPr>
                <w:sz w:val="18"/>
                <w:szCs w:val="18"/>
              </w:rPr>
              <w:t xml:space="preserve"> develop them</w:t>
            </w:r>
            <w:r>
              <w:rPr>
                <w:sz w:val="18"/>
                <w:szCs w:val="18"/>
              </w:rPr>
              <w:t>.</w:t>
            </w:r>
          </w:p>
        </w:tc>
        <w:tc>
          <w:tcPr>
            <w:tcW w:w="2700" w:type="dxa"/>
            <w:shd w:val="clear" w:color="auto" w:fill="FFFFFF" w:themeFill="background1"/>
          </w:tcPr>
          <w:p w:rsidR="005E701A" w:rsidRPr="00444293" w:rsidRDefault="005E701A" w:rsidP="00444293">
            <w:pPr>
              <w:rPr>
                <w:sz w:val="18"/>
                <w:szCs w:val="18"/>
              </w:rPr>
            </w:pPr>
            <w:r w:rsidRPr="00444293">
              <w:rPr>
                <w:sz w:val="18"/>
                <w:szCs w:val="18"/>
              </w:rPr>
              <w:t>Seems to recognize that there is an alternate view, but grants it almost no attention or respect. May mention the alternate view but then immediately reject it without explaining why.</w:t>
            </w:r>
          </w:p>
        </w:tc>
        <w:tc>
          <w:tcPr>
            <w:tcW w:w="2880" w:type="dxa"/>
            <w:shd w:val="clear" w:color="auto" w:fill="FFFFFF" w:themeFill="background1"/>
          </w:tcPr>
          <w:p w:rsidR="005E701A" w:rsidRPr="00444293" w:rsidRDefault="005E701A" w:rsidP="00444293">
            <w:pPr>
              <w:rPr>
                <w:sz w:val="18"/>
                <w:szCs w:val="18"/>
              </w:rPr>
            </w:pPr>
            <w:r w:rsidRPr="00444293">
              <w:rPr>
                <w:sz w:val="18"/>
                <w:szCs w:val="18"/>
              </w:rPr>
              <w:t>Acknowledges that there’s an alternate view and may provide some backing for that view, but doesn’t look at it analytically. Raises it only to discount it.</w:t>
            </w:r>
          </w:p>
        </w:tc>
        <w:tc>
          <w:tcPr>
            <w:tcW w:w="2880" w:type="dxa"/>
            <w:shd w:val="clear" w:color="auto" w:fill="FFFFFF" w:themeFill="background1"/>
          </w:tcPr>
          <w:p w:rsidR="005E701A" w:rsidRPr="00444293" w:rsidRDefault="005E701A" w:rsidP="001B2481">
            <w:pPr>
              <w:rPr>
                <w:sz w:val="18"/>
                <w:szCs w:val="18"/>
              </w:rPr>
            </w:pPr>
            <w:r w:rsidRPr="00444293">
              <w:rPr>
                <w:sz w:val="18"/>
                <w:szCs w:val="18"/>
              </w:rPr>
              <w:t>Shows some attempt to give respectful attention to, or wrestle with, an opposing view. May acknowledge the other view’s validity, while still arguing that the writer’s own view is stronger.</w:t>
            </w:r>
            <w:r w:rsidR="000053BB">
              <w:rPr>
                <w:sz w:val="18"/>
                <w:szCs w:val="18"/>
              </w:rPr>
              <w:t xml:space="preserve"> </w:t>
            </w:r>
          </w:p>
        </w:tc>
      </w:tr>
      <w:tr w:rsidR="005E701A" w:rsidTr="00540D7E">
        <w:trPr>
          <w:trHeight w:val="1634"/>
        </w:trPr>
        <w:tc>
          <w:tcPr>
            <w:tcW w:w="2178" w:type="dxa"/>
            <w:vMerge/>
            <w:shd w:val="clear" w:color="auto" w:fill="FFFFFF" w:themeFill="background1"/>
          </w:tcPr>
          <w:p w:rsidR="005E701A" w:rsidRDefault="005E701A" w:rsidP="005E701A"/>
        </w:tc>
        <w:tc>
          <w:tcPr>
            <w:tcW w:w="2070" w:type="dxa"/>
            <w:shd w:val="clear" w:color="auto" w:fill="FFFFFF" w:themeFill="background1"/>
          </w:tcPr>
          <w:p w:rsidR="005E701A" w:rsidRPr="00444293" w:rsidRDefault="004D5E25" w:rsidP="004D5E25">
            <w:pPr>
              <w:rPr>
                <w:sz w:val="18"/>
                <w:szCs w:val="18"/>
              </w:rPr>
            </w:pPr>
            <w:r>
              <w:rPr>
                <w:sz w:val="18"/>
                <w:szCs w:val="18"/>
              </w:rPr>
              <w:t>Does not support ideas with evidence from the text. Or, includes evidence but does not connect it to claims.</w:t>
            </w:r>
          </w:p>
        </w:tc>
        <w:tc>
          <w:tcPr>
            <w:tcW w:w="2160" w:type="dxa"/>
            <w:shd w:val="clear" w:color="auto" w:fill="FFFFFF" w:themeFill="background1"/>
          </w:tcPr>
          <w:p w:rsidR="005E701A" w:rsidRPr="00444293" w:rsidRDefault="005E701A" w:rsidP="009F4CA5">
            <w:pPr>
              <w:rPr>
                <w:sz w:val="18"/>
                <w:szCs w:val="18"/>
              </w:rPr>
            </w:pPr>
            <w:r w:rsidRPr="00444293">
              <w:rPr>
                <w:sz w:val="18"/>
                <w:szCs w:val="18"/>
              </w:rPr>
              <w:t>Includes information that may provide support of the claim(s) but is not always drawn from relevant sources or may not be the best evidence to use as support of claim(s).</w:t>
            </w:r>
          </w:p>
        </w:tc>
        <w:tc>
          <w:tcPr>
            <w:tcW w:w="2700" w:type="dxa"/>
            <w:shd w:val="clear" w:color="auto" w:fill="FFFFFF" w:themeFill="background1"/>
          </w:tcPr>
          <w:p w:rsidR="005E701A" w:rsidRPr="00444293" w:rsidRDefault="005E701A" w:rsidP="004D5E25">
            <w:pPr>
              <w:rPr>
                <w:sz w:val="18"/>
                <w:szCs w:val="18"/>
              </w:rPr>
            </w:pPr>
            <w:r w:rsidRPr="00444293">
              <w:rPr>
                <w:sz w:val="18"/>
                <w:szCs w:val="18"/>
              </w:rPr>
              <w:t xml:space="preserve">Includes accurate information from at least </w:t>
            </w:r>
            <w:r w:rsidR="004D5E25">
              <w:rPr>
                <w:sz w:val="18"/>
                <w:szCs w:val="18"/>
              </w:rPr>
              <w:t>two</w:t>
            </w:r>
            <w:r w:rsidRPr="00444293">
              <w:rPr>
                <w:sz w:val="18"/>
                <w:szCs w:val="18"/>
              </w:rPr>
              <w:t xml:space="preserve"> source</w:t>
            </w:r>
            <w:r w:rsidR="004D5E25">
              <w:rPr>
                <w:sz w:val="18"/>
                <w:szCs w:val="18"/>
              </w:rPr>
              <w:t>s</w:t>
            </w:r>
            <w:r w:rsidRPr="00444293">
              <w:rPr>
                <w:sz w:val="18"/>
                <w:szCs w:val="18"/>
              </w:rPr>
              <w:t xml:space="preserve"> to support some claims; evidence is limited and may not be most relevant evidence.</w:t>
            </w:r>
          </w:p>
        </w:tc>
        <w:tc>
          <w:tcPr>
            <w:tcW w:w="2880" w:type="dxa"/>
            <w:shd w:val="clear" w:color="auto" w:fill="FFFFFF" w:themeFill="background1"/>
          </w:tcPr>
          <w:p w:rsidR="005E701A" w:rsidRPr="00444293" w:rsidRDefault="005E701A" w:rsidP="004D5E25">
            <w:pPr>
              <w:rPr>
                <w:sz w:val="18"/>
                <w:szCs w:val="18"/>
              </w:rPr>
            </w:pPr>
            <w:r w:rsidRPr="00444293">
              <w:rPr>
                <w:sz w:val="18"/>
                <w:szCs w:val="18"/>
              </w:rPr>
              <w:t xml:space="preserve">Includes accurate information from at least </w:t>
            </w:r>
            <w:r w:rsidR="004D5E25">
              <w:rPr>
                <w:sz w:val="18"/>
                <w:szCs w:val="18"/>
              </w:rPr>
              <w:t>three</w:t>
            </w:r>
            <w:r w:rsidRPr="00444293">
              <w:rPr>
                <w:sz w:val="18"/>
                <w:szCs w:val="18"/>
              </w:rPr>
              <w:t xml:space="preserve"> sources to support most or all claims.</w:t>
            </w:r>
          </w:p>
        </w:tc>
        <w:tc>
          <w:tcPr>
            <w:tcW w:w="2880" w:type="dxa"/>
            <w:shd w:val="clear" w:color="auto" w:fill="FFFFFF" w:themeFill="background1"/>
          </w:tcPr>
          <w:p w:rsidR="005E701A" w:rsidRPr="00444293" w:rsidRDefault="005E701A" w:rsidP="009F4CA5">
            <w:pPr>
              <w:rPr>
                <w:sz w:val="18"/>
                <w:szCs w:val="18"/>
              </w:rPr>
            </w:pPr>
            <w:r w:rsidRPr="00444293">
              <w:rPr>
                <w:sz w:val="18"/>
                <w:szCs w:val="18"/>
              </w:rPr>
              <w:t>Includes accurate and relevant information from at least three sources to develop a</w:t>
            </w:r>
            <w:r w:rsidR="000053BB">
              <w:rPr>
                <w:sz w:val="18"/>
                <w:szCs w:val="18"/>
              </w:rPr>
              <w:t xml:space="preserve">nd support claim(s) thoroughly. </w:t>
            </w:r>
            <w:r w:rsidRPr="00444293">
              <w:rPr>
                <w:sz w:val="18"/>
                <w:szCs w:val="18"/>
              </w:rPr>
              <w:t xml:space="preserve">Most likely analyzes these sources for validity and bias. </w:t>
            </w:r>
          </w:p>
        </w:tc>
      </w:tr>
      <w:tr w:rsidR="009F4CA5" w:rsidTr="00540D7E">
        <w:trPr>
          <w:trHeight w:val="1634"/>
        </w:trPr>
        <w:tc>
          <w:tcPr>
            <w:tcW w:w="2178" w:type="dxa"/>
            <w:vMerge/>
            <w:shd w:val="clear" w:color="auto" w:fill="FFFFFF" w:themeFill="background1"/>
          </w:tcPr>
          <w:p w:rsidR="009F4CA5" w:rsidRDefault="009F4CA5" w:rsidP="005E701A"/>
        </w:tc>
        <w:tc>
          <w:tcPr>
            <w:tcW w:w="2070" w:type="dxa"/>
            <w:shd w:val="clear" w:color="auto" w:fill="FFFFFF" w:themeFill="background1"/>
          </w:tcPr>
          <w:p w:rsidR="009F4CA5" w:rsidRPr="00444293" w:rsidRDefault="004D5E25" w:rsidP="00B120A7">
            <w:pPr>
              <w:rPr>
                <w:sz w:val="18"/>
                <w:szCs w:val="18"/>
              </w:rPr>
            </w:pPr>
            <w:r w:rsidRPr="00444293">
              <w:rPr>
                <w:sz w:val="18"/>
                <w:szCs w:val="18"/>
              </w:rPr>
              <w:t>Includes no direct quotations, or quotations seem unconnected to author’s claim(s). May make general references to the texts as a whole.</w:t>
            </w:r>
          </w:p>
        </w:tc>
        <w:tc>
          <w:tcPr>
            <w:tcW w:w="2160" w:type="dxa"/>
            <w:shd w:val="clear" w:color="auto" w:fill="FFFFFF" w:themeFill="background1"/>
          </w:tcPr>
          <w:p w:rsidR="009F4CA5" w:rsidRPr="00444293" w:rsidRDefault="004D5E25" w:rsidP="009F4CA5">
            <w:pPr>
              <w:rPr>
                <w:sz w:val="18"/>
                <w:szCs w:val="18"/>
              </w:rPr>
            </w:pPr>
            <w:r w:rsidRPr="00444293">
              <w:rPr>
                <w:sz w:val="18"/>
                <w:szCs w:val="18"/>
              </w:rPr>
              <w:t>Includes at least one direct quotation. Quotation may not clearly enhance or support the author’s claim(s).</w:t>
            </w:r>
            <w:r>
              <w:rPr>
                <w:sz w:val="18"/>
                <w:szCs w:val="18"/>
              </w:rPr>
              <w:t xml:space="preserve"> Integration of info is choppy, not smoothly integrated.</w:t>
            </w:r>
          </w:p>
        </w:tc>
        <w:tc>
          <w:tcPr>
            <w:tcW w:w="2700" w:type="dxa"/>
            <w:shd w:val="clear" w:color="auto" w:fill="FFFFFF" w:themeFill="background1"/>
          </w:tcPr>
          <w:p w:rsidR="009F4CA5" w:rsidRPr="00444293" w:rsidRDefault="004D5E25" w:rsidP="00DE7859">
            <w:pPr>
              <w:rPr>
                <w:sz w:val="18"/>
                <w:szCs w:val="18"/>
              </w:rPr>
            </w:pPr>
            <w:r>
              <w:rPr>
                <w:sz w:val="18"/>
                <w:szCs w:val="18"/>
              </w:rPr>
              <w:t>Attempts to include direct quotations but does so clumsily, disrupting flow of ideas, creating choppy writing; may fail to use quotation marks consistently and/or include signal phrases and/or citations to acknowledge source of info.</w:t>
            </w:r>
          </w:p>
        </w:tc>
        <w:tc>
          <w:tcPr>
            <w:tcW w:w="2880" w:type="dxa"/>
            <w:shd w:val="clear" w:color="auto" w:fill="FFFFFF" w:themeFill="background1"/>
          </w:tcPr>
          <w:p w:rsidR="009F4CA5" w:rsidRPr="00444293" w:rsidRDefault="009F4CA5" w:rsidP="009F4CA5">
            <w:pPr>
              <w:rPr>
                <w:sz w:val="18"/>
                <w:szCs w:val="18"/>
              </w:rPr>
            </w:pPr>
            <w:r w:rsidRPr="00444293">
              <w:rPr>
                <w:sz w:val="18"/>
                <w:szCs w:val="18"/>
              </w:rPr>
              <w:t xml:space="preserve">Includes direct quotations that support the author’s claim(s); integrates info to maintain flow of ideas; avoids </w:t>
            </w:r>
            <w:r w:rsidR="00DE7859">
              <w:rPr>
                <w:sz w:val="18"/>
                <w:szCs w:val="18"/>
              </w:rPr>
              <w:t>plagiarism, using signal phrases and/or citations to acknowledge source of info.</w:t>
            </w:r>
          </w:p>
        </w:tc>
        <w:tc>
          <w:tcPr>
            <w:tcW w:w="2880" w:type="dxa"/>
            <w:shd w:val="clear" w:color="auto" w:fill="FFFFFF" w:themeFill="background1"/>
          </w:tcPr>
          <w:p w:rsidR="009F4CA5" w:rsidRPr="00444293" w:rsidRDefault="009F4CA5" w:rsidP="004D5E25">
            <w:pPr>
              <w:rPr>
                <w:sz w:val="18"/>
                <w:szCs w:val="18"/>
              </w:rPr>
            </w:pPr>
            <w:r w:rsidRPr="00444293">
              <w:rPr>
                <w:sz w:val="18"/>
                <w:szCs w:val="18"/>
              </w:rPr>
              <w:t>Includes direct quotations that enhance and support the author’s claim(s); integrate</w:t>
            </w:r>
            <w:r w:rsidR="004D5E25">
              <w:rPr>
                <w:sz w:val="18"/>
                <w:szCs w:val="18"/>
              </w:rPr>
              <w:t xml:space="preserve">s info selectively and smoothly, creating sophisticated </w:t>
            </w:r>
            <w:r w:rsidRPr="00444293">
              <w:rPr>
                <w:sz w:val="18"/>
                <w:szCs w:val="18"/>
              </w:rPr>
              <w:t>flow of ideas; avoids plagiarism</w:t>
            </w:r>
            <w:r w:rsidR="00DE7859">
              <w:rPr>
                <w:sz w:val="18"/>
                <w:szCs w:val="18"/>
              </w:rPr>
              <w:t xml:space="preserve">, using signal phrases and/or citations to acknowledge source. Avoids </w:t>
            </w:r>
            <w:r w:rsidRPr="00444293">
              <w:rPr>
                <w:sz w:val="18"/>
                <w:szCs w:val="18"/>
              </w:rPr>
              <w:t xml:space="preserve">overreliance on any one source. </w:t>
            </w:r>
          </w:p>
        </w:tc>
      </w:tr>
      <w:tr w:rsidR="005E701A" w:rsidTr="00540D7E">
        <w:trPr>
          <w:trHeight w:val="1634"/>
        </w:trPr>
        <w:tc>
          <w:tcPr>
            <w:tcW w:w="2178" w:type="dxa"/>
            <w:vMerge/>
            <w:shd w:val="clear" w:color="auto" w:fill="FFFFFF" w:themeFill="background1"/>
          </w:tcPr>
          <w:p w:rsidR="005E701A" w:rsidRDefault="005E701A"/>
        </w:tc>
        <w:tc>
          <w:tcPr>
            <w:tcW w:w="2070" w:type="dxa"/>
            <w:shd w:val="clear" w:color="auto" w:fill="FFFFFF" w:themeFill="background1"/>
          </w:tcPr>
          <w:p w:rsidR="005E701A" w:rsidRPr="00444293" w:rsidRDefault="005E701A" w:rsidP="00B120A7">
            <w:pPr>
              <w:rPr>
                <w:sz w:val="18"/>
                <w:szCs w:val="18"/>
              </w:rPr>
            </w:pPr>
            <w:r w:rsidRPr="00444293">
              <w:rPr>
                <w:sz w:val="18"/>
                <w:szCs w:val="18"/>
              </w:rPr>
              <w:t xml:space="preserve">Provides no conclusion or provides conclusions that are </w:t>
            </w:r>
            <w:r>
              <w:rPr>
                <w:sz w:val="18"/>
                <w:szCs w:val="18"/>
              </w:rPr>
              <w:t xml:space="preserve">completely </w:t>
            </w:r>
            <w:r w:rsidRPr="00444293">
              <w:rPr>
                <w:sz w:val="18"/>
                <w:szCs w:val="18"/>
              </w:rPr>
              <w:t>disconnected from the body of the essay.</w:t>
            </w:r>
          </w:p>
        </w:tc>
        <w:tc>
          <w:tcPr>
            <w:tcW w:w="216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does not clearly connect to the original claim</w:t>
            </w:r>
            <w:r>
              <w:rPr>
                <w:sz w:val="18"/>
                <w:szCs w:val="18"/>
              </w:rPr>
              <w:t>.</w:t>
            </w:r>
          </w:p>
        </w:tc>
        <w:tc>
          <w:tcPr>
            <w:tcW w:w="270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attempts to circle back to, extend, o</w:t>
            </w:r>
            <w:r>
              <w:rPr>
                <w:sz w:val="18"/>
                <w:szCs w:val="18"/>
              </w:rPr>
              <w:t>r reflect on the original claim, but does so weakly.</w:t>
            </w:r>
          </w:p>
        </w:tc>
        <w:tc>
          <w:tcPr>
            <w:tcW w:w="288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circles back to, extends, or reflects on the original claim.</w:t>
            </w:r>
          </w:p>
        </w:tc>
        <w:tc>
          <w:tcPr>
            <w:tcW w:w="288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circles back to and extends or reflects on the original claim</w:t>
            </w:r>
            <w:r>
              <w:rPr>
                <w:sz w:val="18"/>
                <w:szCs w:val="18"/>
              </w:rPr>
              <w:t xml:space="preserve"> </w:t>
            </w:r>
            <w:r w:rsidRPr="000C34D9">
              <w:rPr>
                <w:b/>
                <w:sz w:val="18"/>
                <w:szCs w:val="18"/>
              </w:rPr>
              <w:t>and</w:t>
            </w:r>
            <w:r>
              <w:rPr>
                <w:sz w:val="18"/>
                <w:szCs w:val="18"/>
              </w:rPr>
              <w:t xml:space="preserve"> includes closing insight or implications.</w:t>
            </w:r>
          </w:p>
        </w:tc>
      </w:tr>
      <w:tr w:rsidR="000E551F" w:rsidTr="005209B4">
        <w:trPr>
          <w:trHeight w:val="224"/>
        </w:trPr>
        <w:tc>
          <w:tcPr>
            <w:tcW w:w="14868" w:type="dxa"/>
            <w:gridSpan w:val="6"/>
            <w:shd w:val="clear" w:color="auto" w:fill="FFFFFF" w:themeFill="background1"/>
          </w:tcPr>
          <w:p w:rsidR="000E551F" w:rsidRPr="005209B4" w:rsidRDefault="005209B4" w:rsidP="005209B4">
            <w:pPr>
              <w:jc w:val="center"/>
              <w:rPr>
                <w:b/>
                <w:sz w:val="18"/>
                <w:szCs w:val="18"/>
              </w:rPr>
            </w:pPr>
            <w:r w:rsidRPr="005209B4">
              <w:rPr>
                <w:b/>
                <w:sz w:val="20"/>
                <w:szCs w:val="18"/>
              </w:rPr>
              <w:lastRenderedPageBreak/>
              <w:t>ORGANIZATION AND CLARITY: Use</w:t>
            </w:r>
            <w:r w:rsidR="00430E8B">
              <w:rPr>
                <w:b/>
                <w:sz w:val="20"/>
                <w:szCs w:val="18"/>
              </w:rPr>
              <w:t>s Transitions for C</w:t>
            </w:r>
            <w:r w:rsidRPr="005209B4">
              <w:rPr>
                <w:b/>
                <w:sz w:val="20"/>
                <w:szCs w:val="18"/>
              </w:rPr>
              <w:t>ohesion; Structure</w:t>
            </w:r>
            <w:r w:rsidR="00430E8B">
              <w:rPr>
                <w:b/>
                <w:sz w:val="20"/>
                <w:szCs w:val="18"/>
              </w:rPr>
              <w:t>s</w:t>
            </w:r>
            <w:r w:rsidRPr="005209B4">
              <w:rPr>
                <w:b/>
                <w:sz w:val="20"/>
                <w:szCs w:val="18"/>
              </w:rPr>
              <w:t xml:space="preserve"> Writing for Task, Purpose, Audience</w:t>
            </w:r>
          </w:p>
        </w:tc>
      </w:tr>
      <w:tr w:rsidR="00BE0E0E" w:rsidRPr="00BE0E0E" w:rsidTr="00BE0E0E">
        <w:trPr>
          <w:trHeight w:val="278"/>
        </w:trPr>
        <w:tc>
          <w:tcPr>
            <w:tcW w:w="2178" w:type="dxa"/>
            <w:shd w:val="clear" w:color="auto" w:fill="FFFFFF" w:themeFill="background1"/>
          </w:tcPr>
          <w:p w:rsidR="00BE0E0E" w:rsidRPr="000E551F" w:rsidRDefault="00BE0E0E" w:rsidP="004C7E2E">
            <w:pPr>
              <w:rPr>
                <w:sz w:val="18"/>
              </w:rPr>
            </w:pPr>
            <w:r w:rsidRPr="000E551F">
              <w:rPr>
                <w:sz w:val="18"/>
              </w:rPr>
              <w:t>Common Core Standard</w:t>
            </w:r>
            <w:r>
              <w:rPr>
                <w:sz w:val="18"/>
              </w:rPr>
              <w:t>s</w:t>
            </w:r>
          </w:p>
        </w:tc>
        <w:tc>
          <w:tcPr>
            <w:tcW w:w="2070" w:type="dxa"/>
            <w:shd w:val="clear" w:color="auto" w:fill="FFFFFF" w:themeFill="background1"/>
          </w:tcPr>
          <w:p w:rsidR="00BE0E0E" w:rsidRPr="00BE0E0E" w:rsidRDefault="00BE0E0E" w:rsidP="00BE0E0E">
            <w:pPr>
              <w:rPr>
                <w:sz w:val="16"/>
              </w:rPr>
            </w:pPr>
            <w:r w:rsidRPr="00BE0E0E">
              <w:rPr>
                <w:b/>
                <w:sz w:val="16"/>
              </w:rPr>
              <w:t>Needs Major Support (0)</w:t>
            </w:r>
          </w:p>
        </w:tc>
        <w:tc>
          <w:tcPr>
            <w:tcW w:w="2160" w:type="dxa"/>
            <w:shd w:val="clear" w:color="auto" w:fill="FFFFFF" w:themeFill="background1"/>
          </w:tcPr>
          <w:p w:rsidR="00BE0E0E" w:rsidRPr="00BE0E0E" w:rsidRDefault="00BE0E0E" w:rsidP="00BE0E0E">
            <w:pPr>
              <w:rPr>
                <w:sz w:val="16"/>
              </w:rPr>
            </w:pPr>
            <w:r w:rsidRPr="00BE0E0E">
              <w:rPr>
                <w:b/>
                <w:sz w:val="16"/>
              </w:rPr>
              <w:t>Level 1: Emerging</w:t>
            </w:r>
          </w:p>
        </w:tc>
        <w:tc>
          <w:tcPr>
            <w:tcW w:w="2700" w:type="dxa"/>
            <w:shd w:val="clear" w:color="auto" w:fill="FFFFFF" w:themeFill="background1"/>
          </w:tcPr>
          <w:p w:rsidR="00BE0E0E" w:rsidRPr="00BE0E0E" w:rsidRDefault="00BE0E0E" w:rsidP="00BE0E0E">
            <w:pPr>
              <w:rPr>
                <w:sz w:val="16"/>
              </w:rPr>
            </w:pPr>
            <w:r w:rsidRPr="00BE0E0E">
              <w:rPr>
                <w:b/>
                <w:sz w:val="16"/>
              </w:rPr>
              <w:t>Level 2: Developing</w:t>
            </w:r>
          </w:p>
        </w:tc>
        <w:tc>
          <w:tcPr>
            <w:tcW w:w="2880" w:type="dxa"/>
            <w:shd w:val="clear" w:color="auto" w:fill="FFFFFF" w:themeFill="background1"/>
          </w:tcPr>
          <w:p w:rsidR="00BE0E0E" w:rsidRPr="00BE0E0E" w:rsidRDefault="00BE0E0E" w:rsidP="00BE0E0E">
            <w:pPr>
              <w:rPr>
                <w:sz w:val="16"/>
              </w:rPr>
            </w:pPr>
            <w:r w:rsidRPr="00BE0E0E">
              <w:rPr>
                <w:b/>
                <w:sz w:val="16"/>
              </w:rPr>
              <w:t>Level 3: Proficient</w:t>
            </w:r>
          </w:p>
        </w:tc>
        <w:tc>
          <w:tcPr>
            <w:tcW w:w="2880" w:type="dxa"/>
            <w:shd w:val="clear" w:color="auto" w:fill="FFFFFF" w:themeFill="background1"/>
          </w:tcPr>
          <w:p w:rsidR="00BE0E0E" w:rsidRDefault="00BE0E0E" w:rsidP="00BE0E0E">
            <w:pPr>
              <w:rPr>
                <w:b/>
                <w:sz w:val="16"/>
              </w:rPr>
            </w:pPr>
            <w:r>
              <w:rPr>
                <w:b/>
                <w:sz w:val="16"/>
              </w:rPr>
              <w:t>Level 4: Exemplary/College &amp;</w:t>
            </w:r>
            <w:r w:rsidRPr="00BE0E0E">
              <w:rPr>
                <w:b/>
                <w:sz w:val="16"/>
              </w:rPr>
              <w:t xml:space="preserve"> Career </w:t>
            </w:r>
          </w:p>
          <w:p w:rsidR="00BE0E0E" w:rsidRPr="00BE0E0E" w:rsidRDefault="00BE0E0E" w:rsidP="00BE0E0E">
            <w:pPr>
              <w:rPr>
                <w:sz w:val="16"/>
              </w:rPr>
            </w:pPr>
            <w:r>
              <w:rPr>
                <w:b/>
                <w:sz w:val="16"/>
              </w:rPr>
              <w:t xml:space="preserve">                                     </w:t>
            </w:r>
            <w:r w:rsidRPr="00BE0E0E">
              <w:rPr>
                <w:b/>
                <w:sz w:val="16"/>
              </w:rPr>
              <w:t>Ready</w:t>
            </w:r>
          </w:p>
        </w:tc>
      </w:tr>
      <w:tr w:rsidR="00D9524E" w:rsidTr="00100DEE">
        <w:trPr>
          <w:trHeight w:val="1412"/>
        </w:trPr>
        <w:tc>
          <w:tcPr>
            <w:tcW w:w="2178" w:type="dxa"/>
            <w:vMerge w:val="restart"/>
            <w:shd w:val="clear" w:color="auto" w:fill="FFFFFF" w:themeFill="background1"/>
          </w:tcPr>
          <w:p w:rsidR="00D9524E" w:rsidRPr="00BF3403" w:rsidRDefault="00D9524E" w:rsidP="00042D26">
            <w:pPr>
              <w:rPr>
                <w:b/>
                <w:sz w:val="18"/>
              </w:rPr>
            </w:pPr>
            <w:r>
              <w:rPr>
                <w:b/>
                <w:sz w:val="18"/>
              </w:rPr>
              <w:t>INTRODUCTION</w:t>
            </w:r>
          </w:p>
          <w:p w:rsidR="00D9524E" w:rsidRPr="00B120A7" w:rsidRDefault="00D9524E" w:rsidP="00100DEE">
            <w:pPr>
              <w:rPr>
                <w:sz w:val="18"/>
              </w:rPr>
            </w:pPr>
            <w:r w:rsidRPr="00B120A7">
              <w:rPr>
                <w:sz w:val="18"/>
              </w:rPr>
              <w:t xml:space="preserve">W.11-12.1a. </w:t>
            </w:r>
          </w:p>
          <w:p w:rsidR="00D9524E" w:rsidRPr="00D9524E" w:rsidRDefault="00D9524E" w:rsidP="00444293">
            <w:pPr>
              <w:rPr>
                <w:sz w:val="14"/>
                <w:szCs w:val="18"/>
              </w:rPr>
            </w:pPr>
            <w:r w:rsidRPr="00D9524E">
              <w:rPr>
                <w:sz w:val="14"/>
                <w:szCs w:val="18"/>
              </w:rPr>
              <w:t xml:space="preserve">… </w:t>
            </w:r>
            <w:proofErr w:type="gramStart"/>
            <w:r w:rsidRPr="00D9524E">
              <w:rPr>
                <w:sz w:val="14"/>
                <w:szCs w:val="18"/>
              </w:rPr>
              <w:t>logically</w:t>
            </w:r>
            <w:proofErr w:type="gramEnd"/>
            <w:r w:rsidRPr="00D9524E">
              <w:rPr>
                <w:sz w:val="14"/>
                <w:szCs w:val="18"/>
              </w:rPr>
              <w:t xml:space="preserve"> sequence claim(s), counterclaims, reasons, and evidence.</w:t>
            </w:r>
          </w:p>
          <w:p w:rsidR="004F44E1" w:rsidRPr="00803692" w:rsidRDefault="004F44E1" w:rsidP="004F44E1">
            <w:pPr>
              <w:rPr>
                <w:sz w:val="16"/>
              </w:rPr>
            </w:pPr>
            <w:r w:rsidRPr="00B120A7">
              <w:rPr>
                <w:b/>
                <w:sz w:val="18"/>
              </w:rPr>
              <w:t>CLEAR &amp; COHERENT</w:t>
            </w:r>
            <w:r>
              <w:rPr>
                <w:b/>
                <w:sz w:val="18"/>
              </w:rPr>
              <w:t xml:space="preserve">/ </w:t>
            </w:r>
          </w:p>
          <w:p w:rsidR="00D9524E" w:rsidRPr="00B120A7" w:rsidRDefault="00D9524E" w:rsidP="00042D26">
            <w:pPr>
              <w:rPr>
                <w:b/>
                <w:sz w:val="18"/>
              </w:rPr>
            </w:pPr>
            <w:r>
              <w:rPr>
                <w:b/>
                <w:sz w:val="18"/>
              </w:rPr>
              <w:t>TRANSITIONS</w:t>
            </w:r>
          </w:p>
          <w:p w:rsidR="00D9524E" w:rsidRPr="00803692" w:rsidRDefault="00D9524E" w:rsidP="00100DEE">
            <w:pPr>
              <w:rPr>
                <w:sz w:val="16"/>
              </w:rPr>
            </w:pPr>
            <w:r w:rsidRPr="00803692">
              <w:rPr>
                <w:sz w:val="16"/>
              </w:rPr>
              <w:t>W.11-12.4</w:t>
            </w:r>
          </w:p>
          <w:p w:rsidR="00D9524E" w:rsidRDefault="00D9524E" w:rsidP="00A5300C">
            <w:pPr>
              <w:rPr>
                <w:sz w:val="16"/>
              </w:rPr>
            </w:pPr>
            <w:r w:rsidRPr="00803692">
              <w:rPr>
                <w:sz w:val="14"/>
              </w:rPr>
              <w:t>Produce clear and coherent writing in which the development, organization, and style are appropriate to task, purpose, and audience.</w:t>
            </w:r>
            <w:r w:rsidRPr="00803692">
              <w:rPr>
                <w:sz w:val="16"/>
              </w:rPr>
              <w:t xml:space="preserve"> </w:t>
            </w:r>
          </w:p>
          <w:p w:rsidR="00D9524E" w:rsidRPr="00803692" w:rsidRDefault="00D9524E" w:rsidP="00151A3A">
            <w:pPr>
              <w:rPr>
                <w:sz w:val="16"/>
              </w:rPr>
            </w:pPr>
            <w:r w:rsidRPr="00803692">
              <w:rPr>
                <w:sz w:val="16"/>
              </w:rPr>
              <w:t>W.11-12.1c.</w:t>
            </w:r>
          </w:p>
          <w:p w:rsidR="00D9524E" w:rsidRDefault="00D9524E" w:rsidP="00A76990">
            <w:r w:rsidRPr="00803692">
              <w:rPr>
                <w:sz w:val="14"/>
              </w:rPr>
              <w:t>Use words, phrases, and clauses as well as varied syntax to link the major sections of the text, create cohesion, and clarify the relationships between claim(s) and reasons, between reasons and evidence, and between claim(s) and counterclaims.</w:t>
            </w:r>
          </w:p>
        </w:tc>
        <w:tc>
          <w:tcPr>
            <w:tcW w:w="2070" w:type="dxa"/>
            <w:shd w:val="clear" w:color="auto" w:fill="FFFFFF" w:themeFill="background1"/>
          </w:tcPr>
          <w:p w:rsidR="00D9524E" w:rsidRPr="00444293" w:rsidRDefault="00D9524E">
            <w:pPr>
              <w:rPr>
                <w:sz w:val="18"/>
                <w:szCs w:val="18"/>
              </w:rPr>
            </w:pPr>
            <w:r>
              <w:rPr>
                <w:sz w:val="18"/>
                <w:szCs w:val="18"/>
              </w:rPr>
              <w:t>Provides no introduction or framing of the issue.</w:t>
            </w:r>
          </w:p>
        </w:tc>
        <w:tc>
          <w:tcPr>
            <w:tcW w:w="2160" w:type="dxa"/>
            <w:shd w:val="clear" w:color="auto" w:fill="FFFFFF" w:themeFill="background1"/>
          </w:tcPr>
          <w:p w:rsidR="00D9524E" w:rsidRPr="00444293" w:rsidRDefault="00D9524E">
            <w:pPr>
              <w:rPr>
                <w:sz w:val="18"/>
                <w:szCs w:val="18"/>
              </w:rPr>
            </w:pPr>
            <w:r>
              <w:rPr>
                <w:sz w:val="18"/>
                <w:szCs w:val="18"/>
              </w:rPr>
              <w:t>Names the topic, provides some context, but no discussion of significance.</w:t>
            </w:r>
          </w:p>
        </w:tc>
        <w:tc>
          <w:tcPr>
            <w:tcW w:w="2700" w:type="dxa"/>
            <w:shd w:val="clear" w:color="auto" w:fill="FFFFFF" w:themeFill="background1"/>
          </w:tcPr>
          <w:p w:rsidR="00D9524E" w:rsidRPr="00444293" w:rsidRDefault="00D9524E" w:rsidP="00C255ED">
            <w:pPr>
              <w:rPr>
                <w:sz w:val="18"/>
                <w:szCs w:val="18"/>
              </w:rPr>
            </w:pPr>
            <w:r>
              <w:rPr>
                <w:sz w:val="18"/>
                <w:szCs w:val="18"/>
              </w:rPr>
              <w:t>Identifies topic, provides contextual info that helps reader to understand why the issue matters.</w:t>
            </w:r>
          </w:p>
        </w:tc>
        <w:tc>
          <w:tcPr>
            <w:tcW w:w="2880" w:type="dxa"/>
            <w:shd w:val="clear" w:color="auto" w:fill="FFFFFF" w:themeFill="background1"/>
          </w:tcPr>
          <w:p w:rsidR="00D9524E" w:rsidRPr="00444293" w:rsidRDefault="00D9524E" w:rsidP="00A5300C">
            <w:pPr>
              <w:rPr>
                <w:sz w:val="18"/>
                <w:szCs w:val="18"/>
              </w:rPr>
            </w:pPr>
            <w:r>
              <w:rPr>
                <w:sz w:val="18"/>
                <w:szCs w:val="18"/>
              </w:rPr>
              <w:t>Identifies topic, provides contextual info that builds readers’ understanding of the significance of issue and why the issue matters.</w:t>
            </w:r>
          </w:p>
        </w:tc>
        <w:tc>
          <w:tcPr>
            <w:tcW w:w="2880" w:type="dxa"/>
            <w:shd w:val="clear" w:color="auto" w:fill="FFFFFF" w:themeFill="background1"/>
          </w:tcPr>
          <w:p w:rsidR="00D9524E" w:rsidRPr="00444293" w:rsidRDefault="00D9524E" w:rsidP="00A5300C">
            <w:pPr>
              <w:rPr>
                <w:sz w:val="18"/>
                <w:szCs w:val="18"/>
              </w:rPr>
            </w:pPr>
            <w:r>
              <w:rPr>
                <w:sz w:val="18"/>
                <w:szCs w:val="18"/>
              </w:rPr>
              <w:t>Identifies topic, provides ample contextual info that builds readers’ understanding of the significance of the issue, why the issue matters, why it is important at this moment, what the writer brings to it.</w:t>
            </w:r>
          </w:p>
        </w:tc>
      </w:tr>
      <w:tr w:rsidR="00CA3BB6" w:rsidTr="004C7E2E">
        <w:trPr>
          <w:trHeight w:val="2451"/>
        </w:trPr>
        <w:tc>
          <w:tcPr>
            <w:tcW w:w="2178" w:type="dxa"/>
            <w:vMerge/>
            <w:shd w:val="clear" w:color="auto" w:fill="FFFFFF" w:themeFill="background1"/>
          </w:tcPr>
          <w:p w:rsidR="00CA3BB6" w:rsidRPr="00BF3403" w:rsidRDefault="00CA3BB6" w:rsidP="00042D26">
            <w:pPr>
              <w:rPr>
                <w:b/>
                <w:sz w:val="18"/>
              </w:rPr>
            </w:pPr>
          </w:p>
        </w:tc>
        <w:tc>
          <w:tcPr>
            <w:tcW w:w="2070" w:type="dxa"/>
            <w:shd w:val="clear" w:color="auto" w:fill="FFFFFF" w:themeFill="background1"/>
          </w:tcPr>
          <w:p w:rsidR="00CA3BB6" w:rsidRPr="00444293" w:rsidRDefault="00CA3BB6">
            <w:pPr>
              <w:rPr>
                <w:sz w:val="18"/>
                <w:szCs w:val="18"/>
              </w:rPr>
            </w:pPr>
            <w:r>
              <w:rPr>
                <w:sz w:val="18"/>
                <w:szCs w:val="19"/>
              </w:rPr>
              <w:t>Does not write coherent prose using the structure of argument.</w:t>
            </w:r>
          </w:p>
        </w:tc>
        <w:tc>
          <w:tcPr>
            <w:tcW w:w="2160" w:type="dxa"/>
            <w:shd w:val="clear" w:color="auto" w:fill="FFFFFF" w:themeFill="background1"/>
          </w:tcPr>
          <w:p w:rsidR="00CA3BB6" w:rsidRPr="00BF4405" w:rsidRDefault="00CA3BB6" w:rsidP="002D7877">
            <w:pPr>
              <w:rPr>
                <w:sz w:val="18"/>
                <w:szCs w:val="19"/>
              </w:rPr>
            </w:pPr>
            <w:r>
              <w:rPr>
                <w:sz w:val="18"/>
                <w:szCs w:val="19"/>
              </w:rPr>
              <w:t>Presents argument as a collection of ideas or points linked using few or simple transitional words (and, also, then, etc.).</w:t>
            </w:r>
          </w:p>
        </w:tc>
        <w:tc>
          <w:tcPr>
            <w:tcW w:w="2700" w:type="dxa"/>
            <w:shd w:val="clear" w:color="auto" w:fill="FFFFFF" w:themeFill="background1"/>
          </w:tcPr>
          <w:p w:rsidR="00CA3BB6" w:rsidRPr="00BF4405" w:rsidRDefault="00CA3BB6" w:rsidP="002D7877">
            <w:pPr>
              <w:rPr>
                <w:sz w:val="18"/>
                <w:szCs w:val="19"/>
              </w:rPr>
            </w:pPr>
            <w:r>
              <w:rPr>
                <w:sz w:val="18"/>
                <w:szCs w:val="19"/>
              </w:rPr>
              <w:t>Presents argument as a sequence of points and evidence, linked using more explicit transitional words and phrases (because, finally, further, etc.).</w:t>
            </w:r>
          </w:p>
        </w:tc>
        <w:tc>
          <w:tcPr>
            <w:tcW w:w="2880" w:type="dxa"/>
            <w:shd w:val="clear" w:color="auto" w:fill="FFFFFF" w:themeFill="background1"/>
          </w:tcPr>
          <w:p w:rsidR="00CA3BB6" w:rsidRPr="00BF4405" w:rsidRDefault="00CA3BB6" w:rsidP="002D7877">
            <w:pPr>
              <w:rPr>
                <w:sz w:val="18"/>
                <w:szCs w:val="19"/>
              </w:rPr>
            </w:pPr>
            <w:r>
              <w:rPr>
                <w:sz w:val="18"/>
                <w:szCs w:val="19"/>
              </w:rPr>
              <w:t>Presents argument as a coherent and logically sequenced series of points and evidence, using a range of explicit transitional words and phrases that describe both immediate (thus, therefore, etc.) and longer-term connections (as mentioned earlier, etc.) within the text.</w:t>
            </w:r>
          </w:p>
        </w:tc>
        <w:tc>
          <w:tcPr>
            <w:tcW w:w="2880" w:type="dxa"/>
            <w:shd w:val="clear" w:color="auto" w:fill="FFFFFF" w:themeFill="background1"/>
          </w:tcPr>
          <w:p w:rsidR="00CA3BB6" w:rsidRPr="00BF4405" w:rsidRDefault="00CA3BB6" w:rsidP="005E701A">
            <w:pPr>
              <w:rPr>
                <w:sz w:val="18"/>
                <w:szCs w:val="19"/>
              </w:rPr>
            </w:pPr>
            <w:r>
              <w:rPr>
                <w:sz w:val="18"/>
                <w:szCs w:val="19"/>
              </w:rPr>
              <w:t>Presents argument as a coherent and logical sequence of points relating the major claims and counterclaims, linked with a wide range of s</w:t>
            </w:r>
            <w:r w:rsidRPr="00BF4405">
              <w:rPr>
                <w:sz w:val="18"/>
                <w:szCs w:val="19"/>
              </w:rPr>
              <w:t xml:space="preserve">ophisticated transitional words and phrases </w:t>
            </w:r>
            <w:r>
              <w:rPr>
                <w:sz w:val="18"/>
                <w:szCs w:val="19"/>
              </w:rPr>
              <w:t>that describe both immediate (by contrast, on the other hand, etc.) and longer-term connections (in sum) throughout the text.</w:t>
            </w:r>
          </w:p>
        </w:tc>
      </w:tr>
    </w:tbl>
    <w:p w:rsidR="00B61340" w:rsidRDefault="00B61340" w:rsidP="00D10090">
      <w:pPr>
        <w:spacing w:after="0" w:line="240" w:lineRule="auto"/>
      </w:pPr>
    </w:p>
    <w:p w:rsidR="00B61340" w:rsidRDefault="00B61340" w:rsidP="00D10090">
      <w:pPr>
        <w:spacing w:after="0" w:line="240" w:lineRule="auto"/>
      </w:pPr>
    </w:p>
    <w:p w:rsidR="00D10090" w:rsidRDefault="002E7AA7" w:rsidP="00D10090">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438.5pt;margin-top:9.75pt;width:301pt;height:46pt;z-index:251658240">
            <v:textbox style="mso-next-textbox:#_x0000_s1026">
              <w:txbxContent>
                <w:p w:rsidR="004C7E2E" w:rsidRDefault="004C7E2E" w:rsidP="00EF1E82">
                  <w:pPr>
                    <w:spacing w:after="0" w:line="240" w:lineRule="auto"/>
                    <w:rPr>
                      <w:sz w:val="20"/>
                    </w:rPr>
                  </w:pPr>
                  <w:r>
                    <w:rPr>
                      <w:sz w:val="20"/>
                    </w:rPr>
                    <w:t>This rubric adapted from rubrics from the following sources:</w:t>
                  </w:r>
                </w:p>
                <w:p w:rsidR="004C7E2E" w:rsidRDefault="004C7E2E" w:rsidP="00EF1E82">
                  <w:pPr>
                    <w:spacing w:after="0" w:line="240" w:lineRule="auto"/>
                    <w:rPr>
                      <w:sz w:val="18"/>
                    </w:rPr>
                  </w:pPr>
                  <w:r w:rsidRPr="00EF1E82">
                    <w:rPr>
                      <w:sz w:val="18"/>
                    </w:rPr>
                    <w:t>scale.stanford.edu</w:t>
                  </w:r>
                </w:p>
                <w:p w:rsidR="004C7E2E" w:rsidRPr="00EF1E82" w:rsidRDefault="004C7E2E" w:rsidP="00EF1E82">
                  <w:pPr>
                    <w:spacing w:after="0" w:line="240" w:lineRule="auto"/>
                    <w:rPr>
                      <w:sz w:val="18"/>
                    </w:rPr>
                  </w:pPr>
                  <w:r w:rsidRPr="00EF1E82">
                    <w:rPr>
                      <w:sz w:val="18"/>
                    </w:rPr>
                    <w:t xml:space="preserve">readingandwritingproject.com  </w:t>
                  </w:r>
                </w:p>
              </w:txbxContent>
            </v:textbox>
          </v:shape>
        </w:pict>
      </w:r>
      <w:r w:rsidR="00D10090">
        <w:t>Scoring Table:</w:t>
      </w:r>
    </w:p>
    <w:tbl>
      <w:tblPr>
        <w:tblStyle w:val="TableGrid"/>
        <w:tblW w:w="0" w:type="auto"/>
        <w:tblLayout w:type="fixed"/>
        <w:tblLook w:val="04A0"/>
      </w:tblPr>
      <w:tblGrid>
        <w:gridCol w:w="1638"/>
        <w:gridCol w:w="720"/>
        <w:gridCol w:w="270"/>
        <w:gridCol w:w="1530"/>
        <w:gridCol w:w="540"/>
        <w:gridCol w:w="270"/>
        <w:gridCol w:w="1440"/>
        <w:gridCol w:w="900"/>
      </w:tblGrid>
      <w:tr w:rsidR="004F44E1" w:rsidRPr="00D25B3C" w:rsidTr="004F44E1">
        <w:tc>
          <w:tcPr>
            <w:tcW w:w="1638" w:type="dxa"/>
          </w:tcPr>
          <w:p w:rsidR="004F44E1" w:rsidRPr="00D25B3C" w:rsidRDefault="004F44E1" w:rsidP="00D10090">
            <w:pPr>
              <w:rPr>
                <w:sz w:val="18"/>
              </w:rPr>
            </w:pPr>
            <w:r w:rsidRPr="00D25B3C">
              <w:rPr>
                <w:sz w:val="18"/>
              </w:rPr>
              <w:t>No Response</w:t>
            </w:r>
          </w:p>
        </w:tc>
        <w:tc>
          <w:tcPr>
            <w:tcW w:w="720" w:type="dxa"/>
          </w:tcPr>
          <w:p w:rsidR="004F44E1" w:rsidRPr="00D25B3C" w:rsidRDefault="004F44E1" w:rsidP="00D10090">
            <w:pPr>
              <w:rPr>
                <w:sz w:val="18"/>
              </w:rPr>
            </w:pPr>
            <w:r w:rsidRPr="00D25B3C">
              <w:t>0</w:t>
            </w:r>
          </w:p>
        </w:tc>
        <w:tc>
          <w:tcPr>
            <w:tcW w:w="270" w:type="dxa"/>
            <w:shd w:val="clear" w:color="auto" w:fill="000000" w:themeFill="text1"/>
          </w:tcPr>
          <w:p w:rsidR="004F44E1" w:rsidRPr="00D25B3C" w:rsidRDefault="004F44E1" w:rsidP="00D10090">
            <w:pPr>
              <w:rPr>
                <w:sz w:val="18"/>
              </w:rPr>
            </w:pPr>
          </w:p>
        </w:tc>
        <w:tc>
          <w:tcPr>
            <w:tcW w:w="1530" w:type="dxa"/>
          </w:tcPr>
          <w:p w:rsidR="004F44E1" w:rsidRPr="00D25B3C" w:rsidRDefault="004F44E1" w:rsidP="00B61340">
            <w:pPr>
              <w:rPr>
                <w:sz w:val="18"/>
              </w:rPr>
            </w:pPr>
            <w:r w:rsidRPr="00D25B3C">
              <w:rPr>
                <w:sz w:val="18"/>
              </w:rPr>
              <w:t>1-</w:t>
            </w:r>
            <w:r w:rsidR="00B61340">
              <w:rPr>
                <w:sz w:val="18"/>
              </w:rPr>
              <w:t>9</w:t>
            </w:r>
            <w:r w:rsidRPr="00D25B3C">
              <w:rPr>
                <w:sz w:val="18"/>
              </w:rPr>
              <w:t xml:space="preserve">  points</w:t>
            </w:r>
          </w:p>
        </w:tc>
        <w:tc>
          <w:tcPr>
            <w:tcW w:w="540" w:type="dxa"/>
          </w:tcPr>
          <w:p w:rsidR="004F44E1" w:rsidRPr="00D25B3C" w:rsidRDefault="004F44E1" w:rsidP="004C7E2E">
            <w:r w:rsidRPr="00D25B3C">
              <w:t>1</w:t>
            </w:r>
          </w:p>
        </w:tc>
        <w:tc>
          <w:tcPr>
            <w:tcW w:w="270" w:type="dxa"/>
            <w:shd w:val="solid" w:color="auto" w:fill="auto"/>
          </w:tcPr>
          <w:p w:rsidR="004F44E1" w:rsidRPr="00D25B3C" w:rsidRDefault="004F44E1" w:rsidP="004C7E2E">
            <w:pPr>
              <w:rPr>
                <w:sz w:val="18"/>
              </w:rPr>
            </w:pPr>
          </w:p>
        </w:tc>
        <w:tc>
          <w:tcPr>
            <w:tcW w:w="1440" w:type="dxa"/>
          </w:tcPr>
          <w:p w:rsidR="004F44E1" w:rsidRPr="00D25B3C" w:rsidRDefault="00B61340" w:rsidP="004C7E2E">
            <w:pPr>
              <w:rPr>
                <w:sz w:val="18"/>
              </w:rPr>
            </w:pPr>
            <w:r>
              <w:rPr>
                <w:sz w:val="18"/>
              </w:rPr>
              <w:t>18-25</w:t>
            </w:r>
            <w:r w:rsidR="004F44E1" w:rsidRPr="00D25B3C">
              <w:rPr>
                <w:sz w:val="18"/>
              </w:rPr>
              <w:t xml:space="preserve"> points</w:t>
            </w:r>
          </w:p>
        </w:tc>
        <w:tc>
          <w:tcPr>
            <w:tcW w:w="900" w:type="dxa"/>
          </w:tcPr>
          <w:p w:rsidR="004F44E1" w:rsidRPr="00D25B3C" w:rsidRDefault="004F44E1" w:rsidP="004C7E2E">
            <w:r w:rsidRPr="00D25B3C">
              <w:t>3</w:t>
            </w:r>
          </w:p>
        </w:tc>
      </w:tr>
      <w:tr w:rsidR="004F44E1" w:rsidRPr="00D25B3C" w:rsidTr="004F44E1">
        <w:tc>
          <w:tcPr>
            <w:tcW w:w="1638" w:type="dxa"/>
          </w:tcPr>
          <w:p w:rsidR="004F44E1" w:rsidRPr="00D25B3C" w:rsidRDefault="004F44E1" w:rsidP="00D10090">
            <w:pPr>
              <w:rPr>
                <w:sz w:val="18"/>
              </w:rPr>
            </w:pPr>
          </w:p>
        </w:tc>
        <w:tc>
          <w:tcPr>
            <w:tcW w:w="720" w:type="dxa"/>
          </w:tcPr>
          <w:p w:rsidR="004F44E1" w:rsidRPr="00D25B3C" w:rsidRDefault="004F44E1" w:rsidP="00D10090">
            <w:pPr>
              <w:rPr>
                <w:sz w:val="18"/>
              </w:rPr>
            </w:pPr>
          </w:p>
        </w:tc>
        <w:tc>
          <w:tcPr>
            <w:tcW w:w="270" w:type="dxa"/>
            <w:shd w:val="clear" w:color="auto" w:fill="000000" w:themeFill="text1"/>
          </w:tcPr>
          <w:p w:rsidR="004F44E1" w:rsidRPr="00D25B3C" w:rsidRDefault="004F44E1" w:rsidP="00D10090">
            <w:pPr>
              <w:rPr>
                <w:sz w:val="18"/>
              </w:rPr>
            </w:pPr>
          </w:p>
        </w:tc>
        <w:tc>
          <w:tcPr>
            <w:tcW w:w="1530" w:type="dxa"/>
          </w:tcPr>
          <w:p w:rsidR="004F44E1" w:rsidRPr="00D25B3C" w:rsidRDefault="00B61340" w:rsidP="004C7E2E">
            <w:pPr>
              <w:rPr>
                <w:sz w:val="18"/>
              </w:rPr>
            </w:pPr>
            <w:r>
              <w:rPr>
                <w:sz w:val="18"/>
              </w:rPr>
              <w:t>10-17</w:t>
            </w:r>
            <w:r w:rsidR="004F44E1" w:rsidRPr="00D25B3C">
              <w:rPr>
                <w:sz w:val="18"/>
              </w:rPr>
              <w:t xml:space="preserve"> points</w:t>
            </w:r>
          </w:p>
        </w:tc>
        <w:tc>
          <w:tcPr>
            <w:tcW w:w="540" w:type="dxa"/>
          </w:tcPr>
          <w:p w:rsidR="004F44E1" w:rsidRPr="00D25B3C" w:rsidRDefault="004F44E1" w:rsidP="004C7E2E">
            <w:r w:rsidRPr="00D25B3C">
              <w:t>2</w:t>
            </w:r>
          </w:p>
        </w:tc>
        <w:tc>
          <w:tcPr>
            <w:tcW w:w="270" w:type="dxa"/>
            <w:shd w:val="solid" w:color="auto" w:fill="auto"/>
          </w:tcPr>
          <w:p w:rsidR="004F44E1" w:rsidRPr="00D25B3C" w:rsidRDefault="004F44E1" w:rsidP="004C7E2E">
            <w:pPr>
              <w:rPr>
                <w:sz w:val="18"/>
              </w:rPr>
            </w:pPr>
          </w:p>
        </w:tc>
        <w:tc>
          <w:tcPr>
            <w:tcW w:w="1440" w:type="dxa"/>
          </w:tcPr>
          <w:p w:rsidR="004F44E1" w:rsidRPr="00D25B3C" w:rsidRDefault="00B61340" w:rsidP="004C7E2E">
            <w:pPr>
              <w:rPr>
                <w:sz w:val="18"/>
              </w:rPr>
            </w:pPr>
            <w:r>
              <w:rPr>
                <w:sz w:val="18"/>
              </w:rPr>
              <w:t>26-28</w:t>
            </w:r>
            <w:r w:rsidR="004F44E1" w:rsidRPr="00D25B3C">
              <w:rPr>
                <w:sz w:val="18"/>
              </w:rPr>
              <w:t xml:space="preserve"> points</w:t>
            </w:r>
          </w:p>
        </w:tc>
        <w:tc>
          <w:tcPr>
            <w:tcW w:w="900" w:type="dxa"/>
          </w:tcPr>
          <w:p w:rsidR="004F44E1" w:rsidRPr="00D25B3C" w:rsidRDefault="004F44E1" w:rsidP="004C7E2E">
            <w:r w:rsidRPr="00D25B3C">
              <w:t>4</w:t>
            </w:r>
          </w:p>
        </w:tc>
      </w:tr>
    </w:tbl>
    <w:p w:rsidR="00D10090" w:rsidRPr="00D25B3C" w:rsidRDefault="00D10090" w:rsidP="004F44E1">
      <w:pPr>
        <w:spacing w:after="0" w:line="240" w:lineRule="auto"/>
        <w:rPr>
          <w:sz w:val="18"/>
        </w:rPr>
      </w:pPr>
    </w:p>
    <w:sectPr w:rsidR="00D10090" w:rsidRPr="00D25B3C" w:rsidSect="004F44E1">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2E" w:rsidRDefault="004C7E2E" w:rsidP="00BF3403">
      <w:pPr>
        <w:spacing w:after="0" w:line="240" w:lineRule="auto"/>
      </w:pPr>
      <w:r>
        <w:separator/>
      </w:r>
    </w:p>
  </w:endnote>
  <w:endnote w:type="continuationSeparator" w:id="0">
    <w:p w:rsidR="004C7E2E" w:rsidRDefault="004C7E2E" w:rsidP="00BF3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2E" w:rsidRDefault="004C7E2E" w:rsidP="00BF3403">
      <w:pPr>
        <w:spacing w:after="0" w:line="240" w:lineRule="auto"/>
      </w:pPr>
      <w:r>
        <w:separator/>
      </w:r>
    </w:p>
  </w:footnote>
  <w:footnote w:type="continuationSeparator" w:id="0">
    <w:p w:rsidR="004C7E2E" w:rsidRDefault="004C7E2E" w:rsidP="00BF3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5915"/>
    <w:rsid w:val="000053BB"/>
    <w:rsid w:val="00042D26"/>
    <w:rsid w:val="000730B9"/>
    <w:rsid w:val="000B3EB9"/>
    <w:rsid w:val="000C34D9"/>
    <w:rsid w:val="000E2438"/>
    <w:rsid w:val="000E551F"/>
    <w:rsid w:val="000F44A2"/>
    <w:rsid w:val="000F4BFF"/>
    <w:rsid w:val="00100DEE"/>
    <w:rsid w:val="00136B23"/>
    <w:rsid w:val="00151A3A"/>
    <w:rsid w:val="001556E3"/>
    <w:rsid w:val="001B2481"/>
    <w:rsid w:val="00246A5C"/>
    <w:rsid w:val="00250659"/>
    <w:rsid w:val="002640C7"/>
    <w:rsid w:val="00291023"/>
    <w:rsid w:val="002B088A"/>
    <w:rsid w:val="002C6221"/>
    <w:rsid w:val="002D7877"/>
    <w:rsid w:val="002E7AA7"/>
    <w:rsid w:val="003E78B6"/>
    <w:rsid w:val="00430E8B"/>
    <w:rsid w:val="00440FC0"/>
    <w:rsid w:val="00444293"/>
    <w:rsid w:val="00466415"/>
    <w:rsid w:val="004C7E2E"/>
    <w:rsid w:val="004D5E25"/>
    <w:rsid w:val="004F44E1"/>
    <w:rsid w:val="005209B4"/>
    <w:rsid w:val="00540D7E"/>
    <w:rsid w:val="005E701A"/>
    <w:rsid w:val="00622D59"/>
    <w:rsid w:val="00697EDD"/>
    <w:rsid w:val="006E1721"/>
    <w:rsid w:val="00733E4B"/>
    <w:rsid w:val="007A2704"/>
    <w:rsid w:val="007B2A0C"/>
    <w:rsid w:val="007C5915"/>
    <w:rsid w:val="00803692"/>
    <w:rsid w:val="008276E0"/>
    <w:rsid w:val="009741FC"/>
    <w:rsid w:val="0098578A"/>
    <w:rsid w:val="009F4CA5"/>
    <w:rsid w:val="00A5300C"/>
    <w:rsid w:val="00A76990"/>
    <w:rsid w:val="00A91114"/>
    <w:rsid w:val="00AB1FC1"/>
    <w:rsid w:val="00AC34A9"/>
    <w:rsid w:val="00AD4C4E"/>
    <w:rsid w:val="00AD7EBF"/>
    <w:rsid w:val="00AE7E95"/>
    <w:rsid w:val="00B120A7"/>
    <w:rsid w:val="00B61340"/>
    <w:rsid w:val="00BB0A58"/>
    <w:rsid w:val="00BD3E4C"/>
    <w:rsid w:val="00BE0E0E"/>
    <w:rsid w:val="00BF3403"/>
    <w:rsid w:val="00BF4405"/>
    <w:rsid w:val="00C0793C"/>
    <w:rsid w:val="00C255ED"/>
    <w:rsid w:val="00C41D37"/>
    <w:rsid w:val="00CA3BB6"/>
    <w:rsid w:val="00CC28F2"/>
    <w:rsid w:val="00CD0986"/>
    <w:rsid w:val="00CF6785"/>
    <w:rsid w:val="00D10090"/>
    <w:rsid w:val="00D25B3C"/>
    <w:rsid w:val="00D50C28"/>
    <w:rsid w:val="00D74803"/>
    <w:rsid w:val="00D9524E"/>
    <w:rsid w:val="00DC2711"/>
    <w:rsid w:val="00DE7859"/>
    <w:rsid w:val="00E32962"/>
    <w:rsid w:val="00E46D8E"/>
    <w:rsid w:val="00E67C94"/>
    <w:rsid w:val="00E8098C"/>
    <w:rsid w:val="00EC7605"/>
    <w:rsid w:val="00EC7C94"/>
    <w:rsid w:val="00EF1E82"/>
    <w:rsid w:val="00EF324D"/>
    <w:rsid w:val="00F74080"/>
    <w:rsid w:val="00F9447D"/>
    <w:rsid w:val="00FC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403"/>
  </w:style>
  <w:style w:type="paragraph" w:styleId="Footer">
    <w:name w:val="footer"/>
    <w:basedOn w:val="Normal"/>
    <w:link w:val="FooterChar"/>
    <w:uiPriority w:val="99"/>
    <w:unhideWhenUsed/>
    <w:rsid w:val="00BF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lhuff</dc:creator>
  <cp:lastModifiedBy>lhuff</cp:lastModifiedBy>
  <cp:revision>2</cp:revision>
  <cp:lastPrinted>2012-08-23T18:27:00Z</cp:lastPrinted>
  <dcterms:created xsi:type="dcterms:W3CDTF">2013-08-20T16:12:00Z</dcterms:created>
  <dcterms:modified xsi:type="dcterms:W3CDTF">2013-08-20T16:12:00Z</dcterms:modified>
</cp:coreProperties>
</file>